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media/image7.jpg" ContentType="image/jpg"/>
  <Override PartName="/word/footer5.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D471790" w14:textId="77777777" w:rsidR="00C365F4" w:rsidRDefault="005E1AD8" w:rsidP="00C365F4">
      <w:pPr>
        <w:pStyle w:val="NoSpacing"/>
        <w:sectPr w:rsidR="00C365F4" w:rsidSect="005E1AD8">
          <w:headerReference w:type="default" r:id="rId8"/>
          <w:footerReference w:type="default" r:id="rId9"/>
          <w:pgSz w:w="11906" w:h="16838"/>
          <w:pgMar w:top="1440" w:right="1440" w:bottom="1440" w:left="1440" w:header="708" w:footer="708" w:gutter="0"/>
          <w:cols w:space="708"/>
          <w:docGrid w:linePitch="360"/>
        </w:sectPr>
      </w:pPr>
      <w:r>
        <w:rPr>
          <w:rFonts w:ascii="Times New Roman" w:hAnsi="Times New Roman" w:cs="Times New Roman"/>
          <w:noProof/>
          <w:sz w:val="24"/>
          <w:szCs w:val="24"/>
          <w:lang w:eastAsia="en-GB"/>
        </w:rPr>
        <mc:AlternateContent>
          <mc:Choice Requires="wps">
            <w:drawing>
              <wp:anchor distT="0" distB="0" distL="114300" distR="114300" simplePos="0" relativeHeight="251785728" behindDoc="0" locked="0" layoutInCell="1" allowOverlap="1" wp14:anchorId="6D47193E" wp14:editId="6D47193F">
                <wp:simplePos x="0" y="0"/>
                <wp:positionH relativeFrom="column">
                  <wp:posOffset>-605118</wp:posOffset>
                </wp:positionH>
                <wp:positionV relativeFrom="paragraph">
                  <wp:posOffset>5540188</wp:posOffset>
                </wp:positionV>
                <wp:extent cx="6936105" cy="169799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6936105" cy="1697990"/>
                        </a:xfrm>
                        <a:prstGeom prst="rect">
                          <a:avLst/>
                        </a:prstGeom>
                        <a:solidFill>
                          <a:schemeClr val="lt1">
                            <a:alpha val="77000"/>
                          </a:schemeClr>
                        </a:solidFill>
                        <a:ln w="6350">
                          <a:noFill/>
                        </a:ln>
                        <a:effectLst>
                          <a:softEdge rad="0"/>
                        </a:effectLst>
                      </wps:spPr>
                      <wps:txbx>
                        <w:txbxContent>
                          <w:p w14:paraId="6D4719D2" w14:textId="77777777" w:rsidR="00C50485" w:rsidRPr="005E1AD8" w:rsidRDefault="00C50485" w:rsidP="005E1AD8">
                            <w:pPr>
                              <w:pStyle w:val="CoverTitle"/>
                              <w:spacing w:before="240"/>
                              <w:ind w:left="720"/>
                              <w:rPr>
                                <w:color w:val="ED1A3B" w:themeColor="accent1"/>
                              </w:rPr>
                            </w:pPr>
                            <w:r w:rsidRPr="005E1AD8">
                              <w:rPr>
                                <w:color w:val="ED1A3B" w:themeColor="accent1"/>
                              </w:rPr>
                              <w:t xml:space="preserve">INTERNAL AUDIT ANNUAL REPORT AND ANNUAL STATEMENT OF ASSURANCE  </w:t>
                            </w:r>
                          </w:p>
                          <w:p w14:paraId="6D4719D3" w14:textId="77777777" w:rsidR="00C50485" w:rsidRDefault="00C50485" w:rsidP="005E1AD8">
                            <w:pPr>
                              <w:pStyle w:val="CoverSubheading"/>
                              <w:spacing w:before="120" w:after="120"/>
                              <w:ind w:left="720"/>
                            </w:pPr>
                            <w:r>
                              <w:t>Oxford City Council</w:t>
                            </w:r>
                          </w:p>
                          <w:p w14:paraId="6D4719D4" w14:textId="697C07F5" w:rsidR="00C50485" w:rsidRDefault="00C50485" w:rsidP="005E1AD8">
                            <w:pPr>
                              <w:pStyle w:val="Coverdate"/>
                              <w:spacing w:before="240" w:after="120"/>
                              <w:ind w:left="720"/>
                              <w:rPr>
                                <w:color w:val="000000" w:themeColor="text1"/>
                              </w:rPr>
                            </w:pPr>
                            <w:r>
                              <w:rPr>
                                <w:color w:val="000000" w:themeColor="text1"/>
                              </w:rPr>
                              <w:t>20</w:t>
                            </w:r>
                            <w:r w:rsidR="00465F9B">
                              <w:rPr>
                                <w:color w:val="000000" w:themeColor="text1"/>
                              </w:rPr>
                              <w:t>22-23</w:t>
                            </w:r>
                          </w:p>
                          <w:p w14:paraId="6D4719D5" w14:textId="77777777" w:rsidR="00C50485" w:rsidRDefault="00C50485" w:rsidP="005E1AD8">
                            <w:pPr>
                              <w:spacing w:before="120" w:after="120"/>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47193E" id="_x0000_t202" coordsize="21600,21600" o:spt="202" path="m,l,21600r21600,l21600,xe">
                <v:stroke joinstyle="miter"/>
                <v:path gradientshapeok="t" o:connecttype="rect"/>
              </v:shapetype>
              <v:shape id="Text Box 54" o:spid="_x0000_s1026" type="#_x0000_t202" style="position:absolute;margin-left:-47.65pt;margin-top:436.25pt;width:546.15pt;height:133.7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" fillcolor="white [3201]" stroked="f" strokeweight=".5pt">
                <v:fill opacity="50372f"/>
                <v:textbox>
                  <w:txbxContent>
                    <w:p w14:paraId="6D4719D2" w14:textId="77777777" w:rsidR="00C50485" w:rsidRPr="005E1AD8" w:rsidRDefault="00C50485" w:rsidP="005E1AD8">
                      <w:pPr>
                        <w:pStyle w:val="CoverTitle"/>
                        <w:spacing w:before="240"/>
                        <w:ind w:left="720"/>
                        <w:rPr>
                          <w:color w:val="ED1A3B" w:themeColor="accent1"/>
                        </w:rPr>
                      </w:pPr>
                      <w:r w:rsidRPr="005E1AD8">
                        <w:rPr>
                          <w:color w:val="ED1A3B" w:themeColor="accent1"/>
                        </w:rPr>
                        <w:t xml:space="preserve">INTERNAL AUDIT ANNUAL REPORT AND ANNUAL STATEMENT OF ASSURANCE  </w:t>
                      </w:r>
                    </w:p>
                    <w:p w14:paraId="6D4719D3" w14:textId="77777777" w:rsidR="00C50485" w:rsidRDefault="00C50485" w:rsidP="005E1AD8">
                      <w:pPr>
                        <w:pStyle w:val="CoverSubheading"/>
                        <w:spacing w:before="120" w:after="120"/>
                        <w:ind w:left="720"/>
                      </w:pPr>
                      <w:r>
                        <w:t>Oxford City Council</w:t>
                      </w:r>
                    </w:p>
                    <w:p w14:paraId="6D4719D4" w14:textId="697C07F5" w:rsidR="00C50485" w:rsidRDefault="00C50485" w:rsidP="005E1AD8">
                      <w:pPr>
                        <w:pStyle w:val="Coverdate"/>
                        <w:spacing w:before="240" w:after="120"/>
                        <w:ind w:left="720"/>
                        <w:rPr>
                          <w:color w:val="000000" w:themeColor="text1"/>
                        </w:rPr>
                      </w:pPr>
                      <w:r>
                        <w:rPr>
                          <w:color w:val="000000" w:themeColor="text1"/>
                        </w:rPr>
                        <w:t>20</w:t>
                      </w:r>
                      <w:r w:rsidR="00465F9B">
                        <w:rPr>
                          <w:color w:val="000000" w:themeColor="text1"/>
                        </w:rPr>
                        <w:t>22-23</w:t>
                      </w:r>
                    </w:p>
                    <w:p w14:paraId="6D4719D5" w14:textId="77777777" w:rsidR="00C50485" w:rsidRDefault="00C50485" w:rsidP="005E1AD8">
                      <w:pPr>
                        <w:spacing w:before="120" w:after="120"/>
                        <w:rPr>
                          <w:color w:val="FFFFFF" w:themeColor="background1"/>
                          <w14:textFill>
                            <w14:noFill/>
                          </w14:textFill>
                        </w:rPr>
                      </w:pPr>
                    </w:p>
                  </w:txbxContent>
                </v:textbox>
              </v:shape>
            </w:pict>
          </mc:Fallback>
        </mc:AlternateContent>
      </w:r>
    </w:p>
    <w:p w14:paraId="6D471791" w14:textId="77777777" w:rsidR="00CE2D6B" w:rsidRDefault="00626140" w:rsidP="00626140">
      <w:pPr>
        <w:ind w:right="95"/>
        <w:rPr>
          <w:rFonts w:cs="Trebuchet MS"/>
          <w:b/>
          <w:bCs/>
          <w:color w:val="ED1A3B"/>
          <w:sz w:val="44"/>
          <w:szCs w:val="44"/>
        </w:rPr>
      </w:pPr>
      <w:r w:rsidRPr="007C3BC4">
        <w:rPr>
          <w:noProof/>
          <w:lang w:eastAsia="en-GB"/>
        </w:rPr>
        <w:lastRenderedPageBreak/>
        <mc:AlternateContent>
          <mc:Choice Requires="wps">
            <w:drawing>
              <wp:anchor distT="0" distB="0" distL="114300" distR="114300" simplePos="0" relativeHeight="251730432" behindDoc="0" locked="0" layoutInCell="1" allowOverlap="1" wp14:anchorId="6D471940" wp14:editId="6D471941">
                <wp:simplePos x="0" y="0"/>
                <wp:positionH relativeFrom="margin">
                  <wp:align>left</wp:align>
                </wp:positionH>
                <wp:positionV relativeFrom="paragraph">
                  <wp:posOffset>8890</wp:posOffset>
                </wp:positionV>
                <wp:extent cx="6469601" cy="567558"/>
                <wp:effectExtent l="0" t="0" r="0" b="0"/>
                <wp:wrapNone/>
                <wp:docPr id="1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601" cy="567558"/>
                        </a:xfrm>
                        <a:prstGeom prst="rect">
                          <a:avLst/>
                        </a:prstGeom>
                      </wps:spPr>
                      <wps:txbx>
                        <w:txbxContent>
                          <w:p w14:paraId="6D4719D6" w14:textId="77777777" w:rsidR="00C50485" w:rsidRPr="007C3BC4" w:rsidRDefault="00C50485" w:rsidP="00EA33C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CONTENTS</w:t>
                            </w:r>
                          </w:p>
                          <w:p w14:paraId="6D4719D7" w14:textId="77777777" w:rsidR="00C50485" w:rsidRPr="007C3BC4" w:rsidRDefault="00C50485" w:rsidP="00626140">
                            <w:pPr>
                              <w:pStyle w:val="NormalWeb"/>
                              <w:spacing w:before="0" w:beforeAutospacing="0" w:after="0" w:afterAutospacing="0" w:line="252" w:lineRule="auto"/>
                              <w:rPr>
                                <w:rFonts w:ascii="Trebuchet MS" w:hAnsi="Trebuchet MS"/>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471940" id="Title 44" o:spid="_x0000_s1027" type="#_x0000_t202" style="position:absolute;margin-left:0;margin-top:.7pt;width:509.4pt;height:44.7pt;z-index:251730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" filled="f" stroked="f">
                <v:textbox inset="0">
                  <w:txbxContent>
                    <w:p w14:paraId="6D4719D6" w14:textId="77777777" w:rsidR="00C50485" w:rsidRPr="007C3BC4" w:rsidRDefault="00C50485" w:rsidP="00EA33C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CONTENTS</w:t>
                      </w:r>
                    </w:p>
                    <w:p w14:paraId="6D4719D7" w14:textId="77777777" w:rsidR="00C50485" w:rsidRPr="007C3BC4" w:rsidRDefault="00C50485" w:rsidP="00626140">
                      <w:pPr>
                        <w:pStyle w:val="NormalWeb"/>
                        <w:spacing w:before="0" w:beforeAutospacing="0" w:after="0" w:afterAutospacing="0" w:line="252" w:lineRule="auto"/>
                        <w:rPr>
                          <w:rFonts w:ascii="Trebuchet MS" w:hAnsi="Trebuchet MS"/>
                        </w:rPr>
                      </w:pPr>
                    </w:p>
                  </w:txbxContent>
                </v:textbox>
                <w10:wrap anchorx="margin"/>
              </v:shape>
            </w:pict>
          </mc:Fallback>
        </mc:AlternateContent>
      </w:r>
      <w:r>
        <w:rPr>
          <w:rFonts w:cs="Trebuchet MS"/>
          <w:b/>
          <w:bCs/>
          <w:color w:val="ED1A3B"/>
          <w:sz w:val="44"/>
          <w:szCs w:val="44"/>
        </w:rPr>
        <w:t xml:space="preserve">  </w:t>
      </w:r>
    </w:p>
    <w:p w14:paraId="6D471792" w14:textId="77777777" w:rsidR="00CE2D6B" w:rsidRDefault="00CE2D6B">
      <w:pPr>
        <w:rPr>
          <w:rFonts w:cs="Trebuchet MS"/>
          <w:b/>
          <w:bCs/>
          <w:color w:val="ED1A3B"/>
          <w:sz w:val="44"/>
          <w:szCs w:val="44"/>
        </w:rPr>
      </w:pPr>
    </w:p>
    <w:p w14:paraId="6D471793" w14:textId="77777777" w:rsidR="00CE2D6B" w:rsidRDefault="00CE2D6B">
      <w:pPr>
        <w:rPr>
          <w:rFonts w:cs="Trebuchet MS"/>
          <w:b/>
          <w:bCs/>
          <w:color w:val="ED1A3B"/>
          <w:sz w:val="44"/>
          <w:szCs w:val="44"/>
        </w:rPr>
      </w:pPr>
    </w:p>
    <w:tbl>
      <w:tblPr>
        <w:tblStyle w:val="ListTable3-Accent3"/>
        <w:tblW w:w="5807" w:type="dxa"/>
        <w:tblLook w:val="04A0" w:firstRow="1" w:lastRow="0" w:firstColumn="1" w:lastColumn="0" w:noHBand="0" w:noVBand="1"/>
      </w:tblPr>
      <w:tblGrid>
        <w:gridCol w:w="4815"/>
        <w:gridCol w:w="992"/>
      </w:tblGrid>
      <w:tr w:rsidR="00CE2D6B" w:rsidRPr="00FA7A1A" w14:paraId="6D471796" w14:textId="77777777" w:rsidTr="008777B9">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4815" w:type="dxa"/>
            <w:shd w:val="clear" w:color="auto" w:fill="22827A" w:themeFill="accent2" w:themeFillShade="BF"/>
            <w:vAlign w:val="center"/>
          </w:tcPr>
          <w:p w14:paraId="6D471794" w14:textId="77777777" w:rsidR="00CE2D6B" w:rsidRPr="00EA33C3" w:rsidRDefault="00CE2D6B" w:rsidP="001012B9">
            <w:pPr>
              <w:spacing w:before="39"/>
              <w:ind w:right="-80" w:firstLine="144"/>
              <w:jc w:val="center"/>
              <w:rPr>
                <w:rFonts w:ascii="Times New Roman" w:hAnsi="Times New Roman" w:cs="Times New Roman"/>
                <w:color w:val="010302"/>
                <w:szCs w:val="20"/>
              </w:rPr>
            </w:pPr>
          </w:p>
        </w:tc>
        <w:tc>
          <w:tcPr>
            <w:tcW w:w="992" w:type="dxa"/>
            <w:shd w:val="clear" w:color="auto" w:fill="22827A" w:themeFill="accent2" w:themeFillShade="BF"/>
            <w:vAlign w:val="center"/>
          </w:tcPr>
          <w:p w14:paraId="6D471795" w14:textId="77777777" w:rsidR="00CE2D6B" w:rsidRPr="00EA33C3" w:rsidRDefault="00CE2D6B" w:rsidP="001012B9">
            <w:pPr>
              <w:spacing w:before="39"/>
              <w:ind w:right="-80" w:firstLine="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Cs w:val="20"/>
              </w:rPr>
            </w:pPr>
            <w:r w:rsidRPr="00EA33C3">
              <w:rPr>
                <w:rFonts w:asciiTheme="minorHAnsi" w:hAnsiTheme="minorHAnsi" w:cs="Times New Roman"/>
                <w:szCs w:val="20"/>
              </w:rPr>
              <w:t>Page</w:t>
            </w:r>
          </w:p>
        </w:tc>
      </w:tr>
      <w:tr w:rsidR="00CE2D6B" w14:paraId="6D471799" w14:textId="77777777" w:rsidTr="00EA33C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15" w:type="dxa"/>
            <w:shd w:val="clear" w:color="auto" w:fill="EEE8E5" w:themeFill="background2"/>
            <w:vAlign w:val="center"/>
          </w:tcPr>
          <w:p w14:paraId="6D471797" w14:textId="77777777" w:rsidR="00CE2D6B" w:rsidRPr="00EA33C3" w:rsidRDefault="007A688C" w:rsidP="001012B9">
            <w:pPr>
              <w:rPr>
                <w:bCs w:val="0"/>
                <w:szCs w:val="20"/>
                <w:lang w:val="en-NZ"/>
              </w:rPr>
            </w:pPr>
            <w:r>
              <w:rPr>
                <w:bCs w:val="0"/>
                <w:szCs w:val="20"/>
                <w:lang w:val="en-NZ"/>
              </w:rPr>
              <w:t>Executive Summary</w:t>
            </w:r>
          </w:p>
        </w:tc>
        <w:tc>
          <w:tcPr>
            <w:tcW w:w="992" w:type="dxa"/>
            <w:shd w:val="clear" w:color="auto" w:fill="EEE8E5" w:themeFill="background2"/>
            <w:vAlign w:val="center"/>
          </w:tcPr>
          <w:p w14:paraId="6D471798" w14:textId="77777777" w:rsidR="00CE2D6B" w:rsidRPr="00EA33C3" w:rsidRDefault="00A92A72" w:rsidP="00A92A72">
            <w:pPr>
              <w:jc w:val="center"/>
              <w:cnfStyle w:val="000000100000" w:firstRow="0" w:lastRow="0" w:firstColumn="0" w:lastColumn="0" w:oddVBand="0" w:evenVBand="0" w:oddHBand="1" w:evenHBand="0" w:firstRowFirstColumn="0" w:firstRowLastColumn="0" w:lastRowFirstColumn="0" w:lastRowLastColumn="0"/>
              <w:rPr>
                <w:bCs/>
                <w:szCs w:val="20"/>
              </w:rPr>
            </w:pPr>
            <w:r w:rsidRPr="00EA33C3">
              <w:rPr>
                <w:bCs/>
                <w:szCs w:val="20"/>
              </w:rPr>
              <w:t>3</w:t>
            </w:r>
          </w:p>
        </w:tc>
      </w:tr>
      <w:tr w:rsidR="00CE2D6B" w14:paraId="6D47179C" w14:textId="77777777" w:rsidTr="00EA33C3">
        <w:trPr>
          <w:trHeight w:val="567"/>
        </w:trPr>
        <w:tc>
          <w:tcPr>
            <w:cnfStyle w:val="001000000000" w:firstRow="0" w:lastRow="0" w:firstColumn="1" w:lastColumn="0" w:oddVBand="0" w:evenVBand="0" w:oddHBand="0" w:evenHBand="0" w:firstRowFirstColumn="0" w:firstRowLastColumn="0" w:lastRowFirstColumn="0" w:lastRowLastColumn="0"/>
            <w:tcW w:w="4815" w:type="dxa"/>
            <w:shd w:val="clear" w:color="auto" w:fill="EEE8E5" w:themeFill="background2"/>
            <w:vAlign w:val="center"/>
          </w:tcPr>
          <w:p w14:paraId="6D47179A" w14:textId="17797AF1" w:rsidR="00CE2D6B" w:rsidRPr="00EA33C3" w:rsidRDefault="00D55F10" w:rsidP="00A53DEE">
            <w:pPr>
              <w:rPr>
                <w:bCs w:val="0"/>
                <w:szCs w:val="20"/>
                <w:lang w:val="en-NZ"/>
              </w:rPr>
            </w:pPr>
            <w:r w:rsidRPr="00EA33C3">
              <w:rPr>
                <w:bCs w:val="0"/>
                <w:szCs w:val="20"/>
                <w:lang w:val="en-NZ"/>
              </w:rPr>
              <w:t>Review of 20</w:t>
            </w:r>
            <w:r w:rsidR="00A53DEE">
              <w:rPr>
                <w:bCs w:val="0"/>
                <w:szCs w:val="20"/>
                <w:lang w:val="en-NZ"/>
              </w:rPr>
              <w:t>2</w:t>
            </w:r>
            <w:r w:rsidR="000F550E">
              <w:rPr>
                <w:bCs w:val="0"/>
                <w:szCs w:val="20"/>
                <w:lang w:val="en-NZ"/>
              </w:rPr>
              <w:t>2/23</w:t>
            </w:r>
            <w:r w:rsidR="00553B21">
              <w:rPr>
                <w:bCs w:val="0"/>
                <w:szCs w:val="20"/>
                <w:lang w:val="en-NZ"/>
              </w:rPr>
              <w:t xml:space="preserve"> </w:t>
            </w:r>
            <w:r w:rsidRPr="00EA33C3">
              <w:rPr>
                <w:bCs w:val="0"/>
                <w:szCs w:val="20"/>
                <w:lang w:val="en-NZ"/>
              </w:rPr>
              <w:t>Work</w:t>
            </w:r>
          </w:p>
        </w:tc>
        <w:tc>
          <w:tcPr>
            <w:tcW w:w="992" w:type="dxa"/>
            <w:shd w:val="clear" w:color="auto" w:fill="EEE8E5" w:themeFill="background2"/>
            <w:vAlign w:val="center"/>
          </w:tcPr>
          <w:p w14:paraId="6D47179B" w14:textId="77777777" w:rsidR="00CE2D6B" w:rsidRPr="00EA33C3" w:rsidRDefault="00A0799A" w:rsidP="00A92A72">
            <w:pPr>
              <w:jc w:val="center"/>
              <w:cnfStyle w:val="000000000000" w:firstRow="0" w:lastRow="0" w:firstColumn="0" w:lastColumn="0" w:oddVBand="0" w:evenVBand="0" w:oddHBand="0" w:evenHBand="0" w:firstRowFirstColumn="0" w:firstRowLastColumn="0" w:lastRowFirstColumn="0" w:lastRowLastColumn="0"/>
              <w:rPr>
                <w:bCs/>
                <w:szCs w:val="20"/>
              </w:rPr>
            </w:pPr>
            <w:r>
              <w:rPr>
                <w:bCs/>
                <w:szCs w:val="20"/>
              </w:rPr>
              <w:t>5</w:t>
            </w:r>
          </w:p>
        </w:tc>
      </w:tr>
      <w:tr w:rsidR="0062242E" w14:paraId="6D47179F" w14:textId="77777777" w:rsidTr="00EA33C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15" w:type="dxa"/>
            <w:shd w:val="clear" w:color="auto" w:fill="EEE8E5" w:themeFill="background2"/>
            <w:vAlign w:val="center"/>
          </w:tcPr>
          <w:p w14:paraId="6D47179D" w14:textId="77777777" w:rsidR="0062242E" w:rsidRPr="00EA33C3" w:rsidRDefault="007A688C" w:rsidP="001012B9">
            <w:pPr>
              <w:rPr>
                <w:szCs w:val="20"/>
                <w:lang w:val="en-NZ"/>
              </w:rPr>
            </w:pPr>
            <w:r>
              <w:rPr>
                <w:szCs w:val="20"/>
                <w:lang w:val="en-NZ"/>
              </w:rPr>
              <w:t>Summary of Findings</w:t>
            </w:r>
          </w:p>
        </w:tc>
        <w:tc>
          <w:tcPr>
            <w:tcW w:w="992" w:type="dxa"/>
            <w:shd w:val="clear" w:color="auto" w:fill="EEE8E5" w:themeFill="background2"/>
            <w:vAlign w:val="center"/>
          </w:tcPr>
          <w:p w14:paraId="6D47179E" w14:textId="261CA4B6" w:rsidR="0062242E" w:rsidRPr="00EA33C3" w:rsidRDefault="00A0799A" w:rsidP="00A92A72">
            <w:pPr>
              <w:jc w:val="center"/>
              <w:cnfStyle w:val="000000100000" w:firstRow="0" w:lastRow="0" w:firstColumn="0" w:lastColumn="0" w:oddVBand="0" w:evenVBand="0" w:oddHBand="1" w:evenHBand="0" w:firstRowFirstColumn="0" w:firstRowLastColumn="0" w:lastRowFirstColumn="0" w:lastRowLastColumn="0"/>
              <w:rPr>
                <w:bCs/>
                <w:szCs w:val="20"/>
              </w:rPr>
            </w:pPr>
            <w:r>
              <w:rPr>
                <w:bCs/>
                <w:szCs w:val="20"/>
              </w:rPr>
              <w:t>1</w:t>
            </w:r>
            <w:r w:rsidR="00CB629D">
              <w:rPr>
                <w:bCs/>
                <w:szCs w:val="20"/>
              </w:rPr>
              <w:t>2</w:t>
            </w:r>
          </w:p>
        </w:tc>
      </w:tr>
      <w:tr w:rsidR="00C37D73" w14:paraId="6D4717A2" w14:textId="77777777" w:rsidTr="00EA33C3">
        <w:trPr>
          <w:trHeight w:val="567"/>
        </w:trPr>
        <w:tc>
          <w:tcPr>
            <w:cnfStyle w:val="001000000000" w:firstRow="0" w:lastRow="0" w:firstColumn="1" w:lastColumn="0" w:oddVBand="0" w:evenVBand="0" w:oddHBand="0" w:evenHBand="0" w:firstRowFirstColumn="0" w:firstRowLastColumn="0" w:lastRowFirstColumn="0" w:lastRowLastColumn="0"/>
            <w:tcW w:w="4815" w:type="dxa"/>
            <w:shd w:val="clear" w:color="auto" w:fill="EEE8E5" w:themeFill="background2"/>
            <w:vAlign w:val="center"/>
          </w:tcPr>
          <w:p w14:paraId="6D4717A0" w14:textId="77777777" w:rsidR="00C37D73" w:rsidRPr="00EA33C3" w:rsidRDefault="007A688C" w:rsidP="001012B9">
            <w:pPr>
              <w:rPr>
                <w:szCs w:val="20"/>
                <w:lang w:val="en-NZ"/>
              </w:rPr>
            </w:pPr>
            <w:r>
              <w:rPr>
                <w:szCs w:val="20"/>
                <w:lang w:val="en-NZ"/>
              </w:rPr>
              <w:t>Added value</w:t>
            </w:r>
          </w:p>
        </w:tc>
        <w:tc>
          <w:tcPr>
            <w:tcW w:w="992" w:type="dxa"/>
            <w:shd w:val="clear" w:color="auto" w:fill="EEE8E5" w:themeFill="background2"/>
            <w:vAlign w:val="center"/>
          </w:tcPr>
          <w:p w14:paraId="6D4717A1" w14:textId="565AC471" w:rsidR="00C37D73" w:rsidRPr="00EA33C3" w:rsidRDefault="00A0799A" w:rsidP="00A92A72">
            <w:pPr>
              <w:jc w:val="center"/>
              <w:cnfStyle w:val="000000000000" w:firstRow="0" w:lastRow="0" w:firstColumn="0" w:lastColumn="0" w:oddVBand="0" w:evenVBand="0" w:oddHBand="0" w:evenHBand="0" w:firstRowFirstColumn="0" w:firstRowLastColumn="0" w:lastRowFirstColumn="0" w:lastRowLastColumn="0"/>
              <w:rPr>
                <w:bCs/>
                <w:szCs w:val="20"/>
              </w:rPr>
            </w:pPr>
            <w:r>
              <w:rPr>
                <w:bCs/>
                <w:szCs w:val="20"/>
              </w:rPr>
              <w:t>1</w:t>
            </w:r>
            <w:r w:rsidR="00CB629D">
              <w:rPr>
                <w:bCs/>
                <w:szCs w:val="20"/>
              </w:rPr>
              <w:t>4</w:t>
            </w:r>
          </w:p>
        </w:tc>
      </w:tr>
      <w:tr w:rsidR="00CE2D6B" w14:paraId="6D4717A5" w14:textId="77777777" w:rsidTr="00EA33C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15" w:type="dxa"/>
            <w:shd w:val="clear" w:color="auto" w:fill="EEE8E5" w:themeFill="background2"/>
            <w:vAlign w:val="center"/>
          </w:tcPr>
          <w:p w14:paraId="6D4717A3" w14:textId="77777777" w:rsidR="00CE2D6B" w:rsidRPr="00EA33C3" w:rsidRDefault="007A688C" w:rsidP="001012B9">
            <w:pPr>
              <w:rPr>
                <w:bCs w:val="0"/>
                <w:szCs w:val="20"/>
                <w:lang w:val="en-NZ"/>
              </w:rPr>
            </w:pPr>
            <w:r>
              <w:rPr>
                <w:bCs w:val="0"/>
                <w:szCs w:val="20"/>
                <w:lang w:val="en-NZ"/>
              </w:rPr>
              <w:t>Background to annual opinion</w:t>
            </w:r>
          </w:p>
        </w:tc>
        <w:tc>
          <w:tcPr>
            <w:tcW w:w="992" w:type="dxa"/>
            <w:shd w:val="clear" w:color="auto" w:fill="EEE8E5" w:themeFill="background2"/>
            <w:vAlign w:val="center"/>
          </w:tcPr>
          <w:p w14:paraId="6D4717A4" w14:textId="6B9A54A7" w:rsidR="00CE2D6B" w:rsidRPr="00EA33C3" w:rsidRDefault="0062242E" w:rsidP="00A92A72">
            <w:pPr>
              <w:jc w:val="center"/>
              <w:cnfStyle w:val="000000100000" w:firstRow="0" w:lastRow="0" w:firstColumn="0" w:lastColumn="0" w:oddVBand="0" w:evenVBand="0" w:oddHBand="1" w:evenHBand="0" w:firstRowFirstColumn="0" w:firstRowLastColumn="0" w:lastRowFirstColumn="0" w:lastRowLastColumn="0"/>
              <w:rPr>
                <w:bCs/>
                <w:szCs w:val="20"/>
              </w:rPr>
            </w:pPr>
            <w:r>
              <w:rPr>
                <w:bCs/>
                <w:szCs w:val="20"/>
              </w:rPr>
              <w:t>1</w:t>
            </w:r>
            <w:r w:rsidR="00CB629D">
              <w:rPr>
                <w:bCs/>
                <w:szCs w:val="20"/>
              </w:rPr>
              <w:t>6</w:t>
            </w:r>
          </w:p>
        </w:tc>
      </w:tr>
      <w:tr w:rsidR="00CE2D6B" w14:paraId="6D4717A8" w14:textId="77777777" w:rsidTr="00EA33C3">
        <w:trPr>
          <w:trHeight w:val="567"/>
        </w:trPr>
        <w:tc>
          <w:tcPr>
            <w:cnfStyle w:val="001000000000" w:firstRow="0" w:lastRow="0" w:firstColumn="1" w:lastColumn="0" w:oddVBand="0" w:evenVBand="0" w:oddHBand="0" w:evenHBand="0" w:firstRowFirstColumn="0" w:firstRowLastColumn="0" w:lastRowFirstColumn="0" w:lastRowLastColumn="0"/>
            <w:tcW w:w="4815" w:type="dxa"/>
            <w:shd w:val="clear" w:color="auto" w:fill="EEE8E5" w:themeFill="background2"/>
            <w:vAlign w:val="center"/>
          </w:tcPr>
          <w:p w14:paraId="6D4717A6" w14:textId="77777777" w:rsidR="00CE2D6B" w:rsidRPr="00EA33C3" w:rsidRDefault="00D55F10" w:rsidP="001012B9">
            <w:pPr>
              <w:rPr>
                <w:bCs w:val="0"/>
                <w:szCs w:val="20"/>
                <w:lang w:val="en-NZ"/>
              </w:rPr>
            </w:pPr>
            <w:r w:rsidRPr="00EA33C3">
              <w:rPr>
                <w:bCs w:val="0"/>
                <w:szCs w:val="20"/>
                <w:lang w:val="en-NZ"/>
              </w:rPr>
              <w:t xml:space="preserve">Key Performance Indicators </w:t>
            </w:r>
          </w:p>
        </w:tc>
        <w:tc>
          <w:tcPr>
            <w:tcW w:w="992" w:type="dxa"/>
            <w:shd w:val="clear" w:color="auto" w:fill="EEE8E5" w:themeFill="background2"/>
            <w:vAlign w:val="center"/>
          </w:tcPr>
          <w:p w14:paraId="6D4717A7" w14:textId="3590D912" w:rsidR="00CE2D6B" w:rsidRPr="00EA33C3" w:rsidRDefault="00260D8B" w:rsidP="00260D8B">
            <w:pPr>
              <w:jc w:val="center"/>
              <w:cnfStyle w:val="000000000000" w:firstRow="0" w:lastRow="0" w:firstColumn="0" w:lastColumn="0" w:oddVBand="0" w:evenVBand="0" w:oddHBand="0" w:evenHBand="0" w:firstRowFirstColumn="0" w:firstRowLastColumn="0" w:lastRowFirstColumn="0" w:lastRowLastColumn="0"/>
              <w:rPr>
                <w:bCs/>
                <w:szCs w:val="20"/>
              </w:rPr>
            </w:pPr>
            <w:r>
              <w:rPr>
                <w:bCs/>
                <w:szCs w:val="20"/>
              </w:rPr>
              <w:t>1</w:t>
            </w:r>
            <w:r w:rsidR="00CB629D">
              <w:rPr>
                <w:bCs/>
                <w:szCs w:val="20"/>
              </w:rPr>
              <w:t>9</w:t>
            </w:r>
          </w:p>
        </w:tc>
      </w:tr>
      <w:tr w:rsidR="00D55F10" w14:paraId="6D4717AB" w14:textId="77777777" w:rsidTr="00EA33C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15" w:type="dxa"/>
            <w:shd w:val="clear" w:color="auto" w:fill="EEE8E5" w:themeFill="background2"/>
            <w:vAlign w:val="center"/>
          </w:tcPr>
          <w:p w14:paraId="6D4717A9" w14:textId="77777777" w:rsidR="00D55F10" w:rsidRPr="00EA33C3" w:rsidRDefault="00D55F10" w:rsidP="001012B9">
            <w:pPr>
              <w:rPr>
                <w:bCs w:val="0"/>
                <w:szCs w:val="20"/>
                <w:lang w:val="en-NZ"/>
              </w:rPr>
            </w:pPr>
            <w:r w:rsidRPr="00EA33C3">
              <w:rPr>
                <w:bCs w:val="0"/>
                <w:szCs w:val="20"/>
                <w:lang w:val="en-NZ"/>
              </w:rPr>
              <w:t xml:space="preserve">Appendix 1: Opinion </w:t>
            </w:r>
            <w:r w:rsidR="007A688C">
              <w:rPr>
                <w:bCs w:val="0"/>
                <w:szCs w:val="20"/>
                <w:lang w:val="en-NZ"/>
              </w:rPr>
              <w:t>and recommendation significance</w:t>
            </w:r>
          </w:p>
        </w:tc>
        <w:tc>
          <w:tcPr>
            <w:tcW w:w="992" w:type="dxa"/>
            <w:shd w:val="clear" w:color="auto" w:fill="EEE8E5" w:themeFill="background2"/>
            <w:vAlign w:val="center"/>
          </w:tcPr>
          <w:p w14:paraId="6D4717AA" w14:textId="39B4A0B5" w:rsidR="00D55F10" w:rsidRPr="00EA33C3" w:rsidRDefault="00CB629D" w:rsidP="00260D8B">
            <w:pPr>
              <w:jc w:val="center"/>
              <w:cnfStyle w:val="000000100000" w:firstRow="0" w:lastRow="0" w:firstColumn="0" w:lastColumn="0" w:oddVBand="0" w:evenVBand="0" w:oddHBand="1" w:evenHBand="0" w:firstRowFirstColumn="0" w:firstRowLastColumn="0" w:lastRowFirstColumn="0" w:lastRowLastColumn="0"/>
              <w:rPr>
                <w:bCs/>
                <w:szCs w:val="20"/>
              </w:rPr>
            </w:pPr>
            <w:r>
              <w:rPr>
                <w:bCs/>
                <w:szCs w:val="20"/>
              </w:rPr>
              <w:t>20</w:t>
            </w:r>
          </w:p>
        </w:tc>
      </w:tr>
    </w:tbl>
    <w:p w14:paraId="6D4717AC" w14:textId="77777777" w:rsidR="00CE2D6B" w:rsidRDefault="00CE2D6B">
      <w:pPr>
        <w:rPr>
          <w:rFonts w:cs="Trebuchet MS"/>
          <w:b/>
          <w:bCs/>
          <w:color w:val="ED1A3B"/>
          <w:sz w:val="44"/>
          <w:szCs w:val="44"/>
        </w:rPr>
      </w:pPr>
      <w:r>
        <w:rPr>
          <w:rFonts w:cs="Trebuchet MS"/>
          <w:b/>
          <w:bCs/>
          <w:color w:val="ED1A3B"/>
          <w:sz w:val="44"/>
          <w:szCs w:val="44"/>
        </w:rPr>
        <w:br w:type="page"/>
      </w:r>
    </w:p>
    <w:p w14:paraId="6D4717AD" w14:textId="77777777" w:rsidR="00CE2D6B" w:rsidRDefault="00CE2D6B">
      <w:pPr>
        <w:rPr>
          <w:rFonts w:cs="Trebuchet MS"/>
          <w:b/>
          <w:bCs/>
          <w:color w:val="ED1A3B"/>
          <w:sz w:val="44"/>
          <w:szCs w:val="44"/>
        </w:rPr>
        <w:sectPr w:rsidR="00CE2D6B" w:rsidSect="007C3BC4">
          <w:headerReference w:type="default" r:id="rId10"/>
          <w:footerReference w:type="default" r:id="rId11"/>
          <w:pgSz w:w="11906" w:h="16838"/>
          <w:pgMar w:top="1440" w:right="1440" w:bottom="1440" w:left="1440" w:header="708" w:footer="708" w:gutter="0"/>
          <w:pgBorders>
            <w:top w:val="single" w:sz="4" w:space="1" w:color="auto"/>
            <w:bottom w:val="single" w:sz="4" w:space="1" w:color="auto"/>
          </w:pgBorders>
          <w:cols w:space="708"/>
          <w:docGrid w:linePitch="360"/>
        </w:sectPr>
      </w:pPr>
    </w:p>
    <w:p w14:paraId="6D4717AE" w14:textId="77777777" w:rsidR="00CE2D6B" w:rsidRDefault="00CE2D6B" w:rsidP="00626140">
      <w:pPr>
        <w:ind w:right="95"/>
        <w:rPr>
          <w:rFonts w:cs="Trebuchet MS"/>
          <w:b/>
          <w:bCs/>
          <w:color w:val="ED1A3B"/>
          <w:sz w:val="44"/>
          <w:szCs w:val="44"/>
        </w:rPr>
      </w:pPr>
      <w:r w:rsidRPr="007C3BC4">
        <w:rPr>
          <w:noProof/>
          <w:lang w:eastAsia="en-GB"/>
        </w:rPr>
        <mc:AlternateContent>
          <mc:Choice Requires="wps">
            <w:drawing>
              <wp:anchor distT="0" distB="0" distL="114300" distR="114300" simplePos="0" relativeHeight="251746816" behindDoc="0" locked="0" layoutInCell="1" allowOverlap="1" wp14:anchorId="6D471942" wp14:editId="6D471943">
                <wp:simplePos x="0" y="0"/>
                <wp:positionH relativeFrom="margin">
                  <wp:align>left</wp:align>
                </wp:positionH>
                <wp:positionV relativeFrom="paragraph">
                  <wp:posOffset>-19050</wp:posOffset>
                </wp:positionV>
                <wp:extent cx="6469601" cy="586105"/>
                <wp:effectExtent l="0" t="0" r="0" b="0"/>
                <wp:wrapNone/>
                <wp:docPr id="6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601" cy="586105"/>
                        </a:xfrm>
                        <a:prstGeom prst="rect">
                          <a:avLst/>
                        </a:prstGeom>
                      </wps:spPr>
                      <wps:txbx>
                        <w:txbxContent>
                          <w:p w14:paraId="6D4719D8" w14:textId="13AEAD30" w:rsidR="00C50485" w:rsidRPr="007C3BC4" w:rsidRDefault="00C50485" w:rsidP="00EA33C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SUMMARY OF 202</w:t>
                            </w:r>
                            <w:r w:rsidR="00465F9B">
                              <w:rPr>
                                <w:rFonts w:ascii="Trebuchet MS" w:hAnsi="Trebuchet MS" w:cstheme="minorBidi"/>
                                <w:color w:val="ED1A3B"/>
                                <w:sz w:val="48"/>
                                <w:szCs w:val="48"/>
                              </w:rPr>
                              <w:t>2-23</w:t>
                            </w:r>
                            <w:r>
                              <w:rPr>
                                <w:rFonts w:ascii="Trebuchet MS" w:hAnsi="Trebuchet MS" w:cstheme="minorBidi"/>
                                <w:color w:val="ED1A3B"/>
                                <w:sz w:val="48"/>
                                <w:szCs w:val="48"/>
                              </w:rPr>
                              <w:t xml:space="preserve"> WORK</w:t>
                            </w:r>
                          </w:p>
                          <w:p w14:paraId="6D4719D9" w14:textId="77777777" w:rsidR="00C50485" w:rsidRPr="007C3BC4" w:rsidRDefault="00C50485" w:rsidP="00CE2D6B">
                            <w:pPr>
                              <w:pStyle w:val="NormalWeb"/>
                              <w:spacing w:before="0" w:beforeAutospacing="0" w:after="0" w:afterAutospacing="0" w:line="252" w:lineRule="auto"/>
                              <w:rPr>
                                <w:rFonts w:ascii="Trebuchet MS" w:hAnsi="Trebuchet MS"/>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471942" id="_x0000_s1028" type="#_x0000_t202" style="position:absolute;margin-left:0;margin-top:-1.5pt;width:509.4pt;height:46.15pt;z-index:251746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" filled="f" stroked="f">
                <v:textbox inset="0">
                  <w:txbxContent>
                    <w:p w14:paraId="6D4719D8" w14:textId="13AEAD30" w:rsidR="00C50485" w:rsidRPr="007C3BC4" w:rsidRDefault="00C50485" w:rsidP="00EA33C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SUMMARY OF 202</w:t>
                      </w:r>
                      <w:r w:rsidR="00465F9B">
                        <w:rPr>
                          <w:rFonts w:ascii="Trebuchet MS" w:hAnsi="Trebuchet MS" w:cstheme="minorBidi"/>
                          <w:color w:val="ED1A3B"/>
                          <w:sz w:val="48"/>
                          <w:szCs w:val="48"/>
                        </w:rPr>
                        <w:t>2-23</w:t>
                      </w:r>
                      <w:r>
                        <w:rPr>
                          <w:rFonts w:ascii="Trebuchet MS" w:hAnsi="Trebuchet MS" w:cstheme="minorBidi"/>
                          <w:color w:val="ED1A3B"/>
                          <w:sz w:val="48"/>
                          <w:szCs w:val="48"/>
                        </w:rPr>
                        <w:t xml:space="preserve"> WORK</w:t>
                      </w:r>
                    </w:p>
                    <w:p w14:paraId="6D4719D9" w14:textId="77777777" w:rsidR="00C50485" w:rsidRPr="007C3BC4" w:rsidRDefault="00C50485" w:rsidP="00CE2D6B">
                      <w:pPr>
                        <w:pStyle w:val="NormalWeb"/>
                        <w:spacing w:before="0" w:beforeAutospacing="0" w:after="0" w:afterAutospacing="0" w:line="252" w:lineRule="auto"/>
                        <w:rPr>
                          <w:rFonts w:ascii="Trebuchet MS" w:hAnsi="Trebuchet MS"/>
                        </w:rPr>
                      </w:pPr>
                    </w:p>
                  </w:txbxContent>
                </v:textbox>
                <w10:wrap anchorx="margin"/>
              </v:shape>
            </w:pict>
          </mc:Fallback>
        </mc:AlternateContent>
      </w:r>
    </w:p>
    <w:p w14:paraId="6D4717AF" w14:textId="316CECFE" w:rsidR="00EA33C3" w:rsidRPr="00EA33C3" w:rsidRDefault="00EA33C3" w:rsidP="0028614B">
      <w:pPr>
        <w:pStyle w:val="NormalWeb"/>
        <w:kinsoku w:val="0"/>
        <w:overflowPunct w:val="0"/>
        <w:spacing w:before="240" w:beforeAutospacing="0" w:after="240" w:afterAutospacing="0"/>
        <w:jc w:val="both"/>
        <w:textAlignment w:val="baseline"/>
        <w:rPr>
          <w:color w:val="ED1A3B" w:themeColor="accent1"/>
          <w:sz w:val="20"/>
          <w:szCs w:val="20"/>
        </w:rPr>
      </w:pPr>
      <w:r w:rsidRPr="00EA33C3">
        <w:rPr>
          <w:rFonts w:ascii="Trebuchet MS" w:eastAsia="Times" w:hAnsi="Trebuchet MS"/>
          <w:b/>
          <w:bCs/>
          <w:color w:val="ED1A3B" w:themeColor="accent1"/>
          <w:kern w:val="24"/>
          <w:sz w:val="20"/>
          <w:szCs w:val="20"/>
        </w:rPr>
        <w:t xml:space="preserve">Internal Audit </w:t>
      </w:r>
      <w:r w:rsidR="00AE2A47">
        <w:rPr>
          <w:rFonts w:ascii="Trebuchet MS" w:eastAsia="Times" w:hAnsi="Trebuchet MS"/>
          <w:b/>
          <w:bCs/>
          <w:color w:val="ED1A3B" w:themeColor="accent1"/>
          <w:kern w:val="24"/>
          <w:sz w:val="20"/>
          <w:szCs w:val="20"/>
        </w:rPr>
        <w:t>202</w:t>
      </w:r>
      <w:r w:rsidR="00264145">
        <w:rPr>
          <w:rFonts w:ascii="Trebuchet MS" w:eastAsia="Times" w:hAnsi="Trebuchet MS"/>
          <w:b/>
          <w:bCs/>
          <w:color w:val="ED1A3B" w:themeColor="accent1"/>
          <w:kern w:val="24"/>
          <w:sz w:val="20"/>
          <w:szCs w:val="20"/>
        </w:rPr>
        <w:t>2-23</w:t>
      </w:r>
    </w:p>
    <w:p w14:paraId="6D4717B0" w14:textId="77777777" w:rsidR="007A688C" w:rsidRDefault="007A688C" w:rsidP="0028614B">
      <w:pPr>
        <w:pStyle w:val="NormalWeb"/>
        <w:spacing w:before="240" w:beforeAutospacing="0" w:after="240" w:afterAutospacing="0"/>
        <w:rPr>
          <w:rFonts w:ascii="Trebuchet MS" w:eastAsia="Trebuchet MS" w:hAnsi="Trebuchet MS"/>
          <w:sz w:val="20"/>
          <w:szCs w:val="20"/>
        </w:rPr>
      </w:pPr>
      <w:r w:rsidRPr="00240A11">
        <w:rPr>
          <w:rFonts w:ascii="Trebuchet MS" w:eastAsia="Trebuchet MS" w:hAnsi="Trebuchet MS"/>
          <w:sz w:val="20"/>
          <w:szCs w:val="20"/>
        </w:rPr>
        <w:t xml:space="preserve">This report details the work undertaken by internal audit for </w:t>
      </w:r>
      <w:r w:rsidR="00144B80">
        <w:rPr>
          <w:rFonts w:ascii="Trebuchet MS" w:hAnsi="Trebuchet MS"/>
          <w:bCs/>
          <w:kern w:val="24"/>
          <w:sz w:val="20"/>
          <w:szCs w:val="20"/>
        </w:rPr>
        <w:t>Oxford City Council (the Council)</w:t>
      </w:r>
      <w:r w:rsidRPr="00240A11">
        <w:rPr>
          <w:rFonts w:ascii="Trebuchet MS" w:eastAsia="Trebuchet MS" w:hAnsi="Trebuchet MS"/>
          <w:sz w:val="20"/>
          <w:szCs w:val="20"/>
        </w:rPr>
        <w:t xml:space="preserve"> and provides an overview of the effectiveness of the controls in place for the full year. The following reports have been issued for this financial year:</w:t>
      </w:r>
    </w:p>
    <w:p w14:paraId="47AE65B5" w14:textId="15F163ED" w:rsidR="00264145" w:rsidRPr="00264145" w:rsidRDefault="00A31E19" w:rsidP="00264145">
      <w:pPr>
        <w:pStyle w:val="NormalWeb"/>
        <w:numPr>
          <w:ilvl w:val="0"/>
          <w:numId w:val="2"/>
        </w:numPr>
        <w:spacing w:before="240" w:beforeAutospacing="0" w:after="240" w:afterAutospacing="0"/>
        <w:jc w:val="both"/>
        <w:rPr>
          <w:rFonts w:eastAsia="Trebuchet MS"/>
        </w:rPr>
      </w:pPr>
      <w:r>
        <w:rPr>
          <w:rFonts w:ascii="Trebuchet MS" w:eastAsia="Times" w:hAnsi="Trebuchet MS"/>
          <w:kern w:val="24"/>
          <w:sz w:val="20"/>
          <w:szCs w:val="20"/>
        </w:rPr>
        <w:t xml:space="preserve">Car Parking </w:t>
      </w:r>
    </w:p>
    <w:p w14:paraId="385AEBC0" w14:textId="7F40963F" w:rsidR="00264145" w:rsidRPr="00BC00C4" w:rsidRDefault="00561DF2" w:rsidP="00264145">
      <w:pPr>
        <w:pStyle w:val="NormalWeb"/>
        <w:numPr>
          <w:ilvl w:val="0"/>
          <w:numId w:val="2"/>
        </w:numPr>
        <w:spacing w:before="240" w:beforeAutospacing="0" w:after="240" w:afterAutospacing="0"/>
        <w:jc w:val="both"/>
        <w:rPr>
          <w:rFonts w:eastAsia="Trebuchet MS"/>
        </w:rPr>
      </w:pPr>
      <w:r>
        <w:rPr>
          <w:rFonts w:ascii="Trebuchet MS" w:eastAsia="Times" w:hAnsi="Trebuchet MS"/>
          <w:kern w:val="24"/>
          <w:sz w:val="20"/>
          <w:szCs w:val="20"/>
        </w:rPr>
        <w:t>Income Generation</w:t>
      </w:r>
    </w:p>
    <w:p w14:paraId="79D3B125" w14:textId="0ED737C6" w:rsidR="00BC00C4" w:rsidRPr="00BC00C4" w:rsidRDefault="00BC00C4" w:rsidP="00264145">
      <w:pPr>
        <w:pStyle w:val="NormalWeb"/>
        <w:numPr>
          <w:ilvl w:val="0"/>
          <w:numId w:val="2"/>
        </w:numPr>
        <w:spacing w:before="240" w:beforeAutospacing="0" w:after="240" w:afterAutospacing="0"/>
        <w:jc w:val="both"/>
        <w:rPr>
          <w:rFonts w:eastAsia="Trebuchet MS"/>
        </w:rPr>
      </w:pPr>
      <w:r>
        <w:rPr>
          <w:rFonts w:ascii="Trebuchet MS" w:eastAsia="Times" w:hAnsi="Trebuchet MS"/>
          <w:kern w:val="24"/>
          <w:sz w:val="20"/>
          <w:szCs w:val="20"/>
        </w:rPr>
        <w:t>Change Programme</w:t>
      </w:r>
    </w:p>
    <w:p w14:paraId="5707DB43" w14:textId="34F36ED5" w:rsidR="00BC00C4" w:rsidRPr="00BC00C4" w:rsidRDefault="00BC00C4" w:rsidP="00264145">
      <w:pPr>
        <w:pStyle w:val="NormalWeb"/>
        <w:numPr>
          <w:ilvl w:val="0"/>
          <w:numId w:val="2"/>
        </w:numPr>
        <w:spacing w:before="240" w:beforeAutospacing="0" w:after="240" w:afterAutospacing="0"/>
        <w:jc w:val="both"/>
        <w:rPr>
          <w:rFonts w:eastAsia="Trebuchet MS"/>
        </w:rPr>
      </w:pPr>
      <w:r>
        <w:rPr>
          <w:rFonts w:ascii="Trebuchet MS" w:eastAsia="Times" w:hAnsi="Trebuchet MS"/>
          <w:kern w:val="24"/>
          <w:sz w:val="20"/>
          <w:szCs w:val="20"/>
        </w:rPr>
        <w:t>Enforcement Restructure</w:t>
      </w:r>
    </w:p>
    <w:p w14:paraId="7A30C491" w14:textId="36464FEF" w:rsidR="00BC00C4" w:rsidRPr="00264145" w:rsidRDefault="0036592B" w:rsidP="00264145">
      <w:pPr>
        <w:pStyle w:val="NormalWeb"/>
        <w:numPr>
          <w:ilvl w:val="0"/>
          <w:numId w:val="2"/>
        </w:numPr>
        <w:spacing w:before="240" w:beforeAutospacing="0" w:after="240" w:afterAutospacing="0"/>
        <w:jc w:val="both"/>
        <w:rPr>
          <w:rFonts w:eastAsia="Trebuchet MS"/>
        </w:rPr>
      </w:pPr>
      <w:r>
        <w:rPr>
          <w:rFonts w:ascii="Trebuchet MS" w:eastAsia="Times" w:hAnsi="Trebuchet MS"/>
          <w:kern w:val="24"/>
          <w:sz w:val="20"/>
          <w:szCs w:val="20"/>
        </w:rPr>
        <w:t>IT Audit</w:t>
      </w:r>
    </w:p>
    <w:p w14:paraId="5836F5A0" w14:textId="4B4445F7" w:rsidR="00264145" w:rsidRPr="00267B29" w:rsidRDefault="00267B29" w:rsidP="00264145">
      <w:pPr>
        <w:pStyle w:val="NormalWeb"/>
        <w:numPr>
          <w:ilvl w:val="0"/>
          <w:numId w:val="2"/>
        </w:numPr>
        <w:spacing w:before="240" w:beforeAutospacing="0" w:after="240" w:afterAutospacing="0"/>
        <w:jc w:val="both"/>
        <w:rPr>
          <w:rFonts w:ascii="Trebuchet MS" w:eastAsia="Trebuchet MS" w:hAnsi="Trebuchet MS"/>
          <w:sz w:val="20"/>
          <w:szCs w:val="20"/>
        </w:rPr>
      </w:pPr>
      <w:r w:rsidRPr="00267B29">
        <w:rPr>
          <w:rFonts w:ascii="Trebuchet MS" w:eastAsia="Trebuchet MS" w:hAnsi="Trebuchet MS"/>
          <w:sz w:val="20"/>
          <w:szCs w:val="20"/>
        </w:rPr>
        <w:t xml:space="preserve">NNDR &amp; Business Rate Pooling </w:t>
      </w:r>
    </w:p>
    <w:p w14:paraId="23FDAC47" w14:textId="75F847B2" w:rsidR="00267B29" w:rsidRPr="00267B29" w:rsidRDefault="00267B29" w:rsidP="00264145">
      <w:pPr>
        <w:pStyle w:val="NormalWeb"/>
        <w:numPr>
          <w:ilvl w:val="0"/>
          <w:numId w:val="2"/>
        </w:numPr>
        <w:spacing w:before="240" w:beforeAutospacing="0" w:after="240" w:afterAutospacing="0"/>
        <w:jc w:val="both"/>
        <w:rPr>
          <w:rFonts w:ascii="Trebuchet MS" w:eastAsia="Trebuchet MS" w:hAnsi="Trebuchet MS"/>
          <w:sz w:val="20"/>
          <w:szCs w:val="20"/>
        </w:rPr>
      </w:pPr>
      <w:r w:rsidRPr="00267B29">
        <w:rPr>
          <w:rFonts w:ascii="Trebuchet MS" w:eastAsia="Trebuchet MS" w:hAnsi="Trebuchet MS"/>
          <w:sz w:val="20"/>
          <w:szCs w:val="20"/>
        </w:rPr>
        <w:t xml:space="preserve">Sickness </w:t>
      </w:r>
      <w:r w:rsidR="00BC00C4">
        <w:rPr>
          <w:rFonts w:ascii="Trebuchet MS" w:eastAsia="Trebuchet MS" w:hAnsi="Trebuchet MS"/>
          <w:sz w:val="20"/>
          <w:szCs w:val="20"/>
        </w:rPr>
        <w:t>&amp;</w:t>
      </w:r>
      <w:r w:rsidRPr="00267B29">
        <w:rPr>
          <w:rFonts w:ascii="Trebuchet MS" w:eastAsia="Trebuchet MS" w:hAnsi="Trebuchet MS"/>
          <w:sz w:val="20"/>
          <w:szCs w:val="20"/>
        </w:rPr>
        <w:t xml:space="preserve"> Absence Management </w:t>
      </w:r>
    </w:p>
    <w:p w14:paraId="38534619" w14:textId="40C34378" w:rsidR="00267B29" w:rsidRDefault="00267B29" w:rsidP="00264145">
      <w:pPr>
        <w:pStyle w:val="NormalWeb"/>
        <w:numPr>
          <w:ilvl w:val="0"/>
          <w:numId w:val="2"/>
        </w:numPr>
        <w:spacing w:before="240" w:beforeAutospacing="0" w:after="240" w:afterAutospacing="0"/>
        <w:jc w:val="both"/>
        <w:rPr>
          <w:rFonts w:ascii="Trebuchet MS" w:eastAsia="Trebuchet MS" w:hAnsi="Trebuchet MS"/>
          <w:sz w:val="20"/>
          <w:szCs w:val="20"/>
        </w:rPr>
      </w:pPr>
      <w:r w:rsidRPr="00267B29">
        <w:rPr>
          <w:rFonts w:ascii="Trebuchet MS" w:eastAsia="Trebuchet MS" w:hAnsi="Trebuchet MS"/>
          <w:sz w:val="20"/>
          <w:szCs w:val="20"/>
        </w:rPr>
        <w:t xml:space="preserve">Treasury Management </w:t>
      </w:r>
    </w:p>
    <w:p w14:paraId="40E1F853" w14:textId="66E403A0" w:rsidR="00BC00C4" w:rsidRPr="00267B29" w:rsidRDefault="00BC00C4" w:rsidP="00264145">
      <w:pPr>
        <w:pStyle w:val="NormalWeb"/>
        <w:numPr>
          <w:ilvl w:val="0"/>
          <w:numId w:val="2"/>
        </w:numPr>
        <w:spacing w:before="240" w:beforeAutospacing="0" w:after="240" w:afterAutospacing="0"/>
        <w:jc w:val="both"/>
        <w:rPr>
          <w:rFonts w:ascii="Trebuchet MS" w:eastAsia="Trebuchet MS" w:hAnsi="Trebuchet MS"/>
          <w:sz w:val="20"/>
          <w:szCs w:val="20"/>
        </w:rPr>
      </w:pPr>
      <w:r>
        <w:rPr>
          <w:rFonts w:ascii="Trebuchet MS" w:eastAsia="Trebuchet MS" w:hAnsi="Trebuchet MS"/>
          <w:sz w:val="20"/>
          <w:szCs w:val="20"/>
        </w:rPr>
        <w:t>Contract Management and Procurement</w:t>
      </w:r>
    </w:p>
    <w:p w14:paraId="6D4717BA" w14:textId="7EB7DAFA" w:rsidR="007A688C" w:rsidRPr="00264145" w:rsidRDefault="007A688C" w:rsidP="00264145">
      <w:pPr>
        <w:pStyle w:val="NormalWeb"/>
        <w:spacing w:before="240" w:beforeAutospacing="0" w:after="240" w:afterAutospacing="0"/>
        <w:jc w:val="both"/>
        <w:rPr>
          <w:rFonts w:asciiTheme="majorHAnsi" w:eastAsia="Trebuchet MS" w:hAnsiTheme="majorHAnsi"/>
          <w:sz w:val="20"/>
          <w:szCs w:val="20"/>
        </w:rPr>
      </w:pPr>
      <w:r w:rsidRPr="00264145">
        <w:rPr>
          <w:rFonts w:asciiTheme="majorHAnsi" w:eastAsia="Trebuchet MS" w:hAnsiTheme="majorHAnsi"/>
          <w:sz w:val="20"/>
          <w:szCs w:val="20"/>
        </w:rPr>
        <w:t xml:space="preserve">We have detailed the opinions of each report and key findings on pages </w:t>
      </w:r>
      <w:r w:rsidR="008C2E60" w:rsidRPr="00264145">
        <w:rPr>
          <w:rFonts w:asciiTheme="majorHAnsi" w:eastAsia="Trebuchet MS" w:hAnsiTheme="majorHAnsi"/>
          <w:sz w:val="20"/>
          <w:szCs w:val="20"/>
        </w:rPr>
        <w:t>five</w:t>
      </w:r>
      <w:r w:rsidRPr="00264145">
        <w:rPr>
          <w:rFonts w:asciiTheme="majorHAnsi" w:eastAsia="Trebuchet MS" w:hAnsiTheme="majorHAnsi"/>
          <w:sz w:val="20"/>
          <w:szCs w:val="20"/>
        </w:rPr>
        <w:t xml:space="preserve"> to </w:t>
      </w:r>
      <w:r w:rsidR="00F43E9E" w:rsidRPr="00264145">
        <w:rPr>
          <w:rFonts w:asciiTheme="majorHAnsi" w:eastAsia="Trebuchet MS" w:hAnsiTheme="majorHAnsi"/>
          <w:sz w:val="20"/>
          <w:szCs w:val="20"/>
        </w:rPr>
        <w:t>10</w:t>
      </w:r>
      <w:r w:rsidRPr="00264145">
        <w:rPr>
          <w:rFonts w:asciiTheme="majorHAnsi" w:eastAsia="Trebuchet MS" w:hAnsiTheme="majorHAnsi"/>
          <w:sz w:val="20"/>
          <w:szCs w:val="20"/>
        </w:rPr>
        <w:t xml:space="preserve">. Our internal audit work for the </w:t>
      </w:r>
      <w:r w:rsidR="000C57B3" w:rsidRPr="00264145">
        <w:rPr>
          <w:rFonts w:asciiTheme="majorHAnsi" w:eastAsia="Trebuchet MS" w:hAnsiTheme="majorHAnsi"/>
          <w:sz w:val="20"/>
          <w:szCs w:val="20"/>
        </w:rPr>
        <w:t>12-month</w:t>
      </w:r>
      <w:r w:rsidR="001910EE" w:rsidRPr="00264145">
        <w:rPr>
          <w:rFonts w:asciiTheme="majorHAnsi" w:eastAsia="Trebuchet MS" w:hAnsiTheme="majorHAnsi"/>
          <w:sz w:val="20"/>
          <w:szCs w:val="20"/>
        </w:rPr>
        <w:t xml:space="preserve"> period from 1 April 202</w:t>
      </w:r>
      <w:r w:rsidR="00482873">
        <w:rPr>
          <w:rFonts w:asciiTheme="majorHAnsi" w:eastAsia="Trebuchet MS" w:hAnsiTheme="majorHAnsi"/>
          <w:sz w:val="20"/>
          <w:szCs w:val="20"/>
        </w:rPr>
        <w:t>2</w:t>
      </w:r>
      <w:r w:rsidR="001910EE" w:rsidRPr="00264145">
        <w:rPr>
          <w:rFonts w:asciiTheme="majorHAnsi" w:eastAsia="Trebuchet MS" w:hAnsiTheme="majorHAnsi"/>
          <w:sz w:val="20"/>
          <w:szCs w:val="20"/>
        </w:rPr>
        <w:t xml:space="preserve"> to 31 March 202</w:t>
      </w:r>
      <w:r w:rsidR="00482873">
        <w:rPr>
          <w:rFonts w:asciiTheme="majorHAnsi" w:eastAsia="Trebuchet MS" w:hAnsiTheme="majorHAnsi"/>
          <w:sz w:val="20"/>
          <w:szCs w:val="20"/>
        </w:rPr>
        <w:t>3</w:t>
      </w:r>
      <w:r w:rsidRPr="00264145">
        <w:rPr>
          <w:rFonts w:asciiTheme="majorHAnsi" w:eastAsia="Trebuchet MS" w:hAnsiTheme="majorHAnsi"/>
          <w:sz w:val="20"/>
          <w:szCs w:val="20"/>
        </w:rPr>
        <w:t xml:space="preserve"> was carried out in accordance with the internal audit plan approved by management and the Audit Committee. The plan was based upon discussions held with management and was constructed in such a way as to gain a level of assurance on the main financial and management systems reviewed. There were no restrictions placed upon the scope of our audit and our work complied with Public Sector Internal Audit Standards.</w:t>
      </w:r>
      <w:r w:rsidR="00EA5C70" w:rsidRPr="00264145">
        <w:rPr>
          <w:rFonts w:asciiTheme="majorHAnsi" w:eastAsia="Trebuchet MS" w:hAnsiTheme="majorHAnsi"/>
          <w:sz w:val="20"/>
          <w:szCs w:val="20"/>
        </w:rPr>
        <w:t xml:space="preserve"> </w:t>
      </w:r>
    </w:p>
    <w:p w14:paraId="6D4717BB" w14:textId="77777777" w:rsidR="007A688C" w:rsidRPr="003432B2" w:rsidRDefault="007A688C" w:rsidP="0028614B">
      <w:pPr>
        <w:spacing w:before="240" w:after="240" w:line="0" w:lineRule="atLeast"/>
        <w:rPr>
          <w:rFonts w:eastAsia="Trebuchet MS"/>
          <w:b/>
          <w:color w:val="ED1A3B" w:themeColor="accent1"/>
        </w:rPr>
      </w:pPr>
      <w:r w:rsidRPr="003432B2">
        <w:rPr>
          <w:rFonts w:eastAsia="Trebuchet MS"/>
          <w:b/>
          <w:color w:val="ED1A3B" w:themeColor="accent1"/>
        </w:rPr>
        <w:t>Head of Internal Audit Opinion</w:t>
      </w:r>
    </w:p>
    <w:p w14:paraId="6D4717BC" w14:textId="77777777" w:rsidR="007A688C" w:rsidRPr="007A688C" w:rsidRDefault="007A688C" w:rsidP="0028614B">
      <w:pPr>
        <w:spacing w:before="240" w:after="240" w:line="271" w:lineRule="auto"/>
        <w:ind w:left="20" w:hanging="1"/>
        <w:jc w:val="both"/>
        <w:rPr>
          <w:rFonts w:eastAsia="Times New Roman"/>
        </w:rPr>
      </w:pPr>
      <w:r w:rsidRPr="00240A11">
        <w:rPr>
          <w:rFonts w:eastAsia="Trebuchet MS"/>
        </w:rPr>
        <w:t xml:space="preserve">The role of internal audit is to provide an opinion to the </w:t>
      </w:r>
      <w:r w:rsidR="00EA5C70">
        <w:rPr>
          <w:rFonts w:eastAsia="Trebuchet MS"/>
        </w:rPr>
        <w:t>Full Council</w:t>
      </w:r>
      <w:r w:rsidRPr="00240A11">
        <w:rPr>
          <w:rFonts w:eastAsia="Trebuchet MS"/>
        </w:rPr>
        <w:t xml:space="preserve">, through the Audit Committee (AC), on the adequacy and effectiveness of the internal control system to ensure the achievement of the </w:t>
      </w:r>
      <w:r w:rsidR="00EA5C70">
        <w:rPr>
          <w:rFonts w:eastAsia="Trebuchet MS"/>
        </w:rPr>
        <w:t>Council’s</w:t>
      </w:r>
      <w:r w:rsidRPr="00240A11">
        <w:rPr>
          <w:rFonts w:eastAsia="Trebuchet MS"/>
        </w:rPr>
        <w:t xml:space="preserve"> objectives in the areas reviewed</w:t>
      </w:r>
      <w:r>
        <w:rPr>
          <w:rFonts w:eastAsia="Trebuchet MS"/>
        </w:rPr>
        <w:t>.</w:t>
      </w:r>
      <w:r>
        <w:rPr>
          <w:rFonts w:eastAsia="Times New Roman"/>
        </w:rPr>
        <w:t xml:space="preserve"> </w:t>
      </w:r>
      <w:r w:rsidRPr="00240A11">
        <w:rPr>
          <w:rFonts w:eastAsia="Trebuchet MS"/>
        </w:rPr>
        <w:t xml:space="preserve">The annual report from internal audit provides an overall opinion on the adequacy and effectiveness of the </w:t>
      </w:r>
      <w:r w:rsidR="00EA5C70">
        <w:rPr>
          <w:rFonts w:eastAsia="Trebuchet MS"/>
        </w:rPr>
        <w:t xml:space="preserve">Council’s </w:t>
      </w:r>
      <w:r w:rsidRPr="00240A11">
        <w:rPr>
          <w:rFonts w:eastAsia="Trebuchet MS"/>
        </w:rPr>
        <w:t>risk management, control and governance processes, within the scope of work undertaken by our firm as outsourced providers of the internal audit service. It also summarises the activities of internal audit for the period.</w:t>
      </w:r>
      <w:r w:rsidR="00F13EC9">
        <w:rPr>
          <w:rFonts w:eastAsia="Trebuchet MS"/>
        </w:rPr>
        <w:t xml:space="preserve"> The basis for forming my opinion is as follows:</w:t>
      </w:r>
    </w:p>
    <w:p w14:paraId="6D4717BD" w14:textId="77777777" w:rsidR="000247B6" w:rsidRPr="005164AF" w:rsidRDefault="000832ED" w:rsidP="00C5168C">
      <w:pPr>
        <w:pStyle w:val="ListParagraph"/>
        <w:numPr>
          <w:ilvl w:val="0"/>
          <w:numId w:val="1"/>
        </w:numPr>
        <w:spacing w:before="240" w:after="240" w:line="271" w:lineRule="auto"/>
        <w:jc w:val="both"/>
        <w:rPr>
          <w:rFonts w:eastAsia="Times New Roman"/>
          <w:sz w:val="20"/>
          <w:szCs w:val="20"/>
        </w:rPr>
      </w:pPr>
      <w:r w:rsidRPr="005164AF">
        <w:rPr>
          <w:rFonts w:eastAsia="Trebuchet MS"/>
          <w:sz w:val="20"/>
          <w:szCs w:val="20"/>
        </w:rPr>
        <w:t xml:space="preserve">Overall, we are able to provide </w:t>
      </w:r>
      <w:r w:rsidRPr="005164AF">
        <w:rPr>
          <w:rFonts w:eastAsia="Trebuchet MS"/>
          <w:b/>
          <w:sz w:val="20"/>
          <w:szCs w:val="20"/>
        </w:rPr>
        <w:t xml:space="preserve">Moderate Assurance </w:t>
      </w:r>
      <w:r w:rsidRPr="005164AF">
        <w:rPr>
          <w:rFonts w:eastAsia="Trebuchet MS"/>
          <w:sz w:val="20"/>
          <w:szCs w:val="20"/>
        </w:rPr>
        <w:t xml:space="preserve">that there is </w:t>
      </w:r>
      <w:r w:rsidRPr="005164AF">
        <w:rPr>
          <w:rFonts w:eastAsia="Times New Roman"/>
          <w:sz w:val="20"/>
          <w:szCs w:val="20"/>
        </w:rPr>
        <w:t>sound system of internal control, designed to meet the Council’s objectives and that controls are being applied consistently. In forming our view we have taken into account that:</w:t>
      </w:r>
    </w:p>
    <w:p w14:paraId="0670BD22" w14:textId="0F9B2DCB" w:rsidR="006258DF" w:rsidRPr="005A1BC4" w:rsidRDefault="006258DF" w:rsidP="00F73623">
      <w:pPr>
        <w:pStyle w:val="ListParagraph"/>
        <w:numPr>
          <w:ilvl w:val="0"/>
          <w:numId w:val="1"/>
        </w:numPr>
        <w:spacing w:before="240" w:after="240" w:line="271" w:lineRule="auto"/>
        <w:jc w:val="both"/>
        <w:rPr>
          <w:rFonts w:eastAsia="Times New Roman"/>
          <w:sz w:val="20"/>
          <w:szCs w:val="20"/>
        </w:rPr>
      </w:pPr>
      <w:r w:rsidRPr="005A1BC4">
        <w:rPr>
          <w:rFonts w:eastAsia="Times New Roman"/>
          <w:sz w:val="20"/>
          <w:szCs w:val="20"/>
        </w:rPr>
        <w:t>In 2022-23 the Gross expenditure of the Council equated to £163.26m this was made up of Central Services, Planning Services, Cultural Services and Housing Services</w:t>
      </w:r>
      <w:r w:rsidR="00933EE9">
        <w:rPr>
          <w:rFonts w:eastAsia="Times New Roman"/>
          <w:sz w:val="20"/>
          <w:szCs w:val="20"/>
        </w:rPr>
        <w:t xml:space="preserve"> (to name a few)</w:t>
      </w:r>
      <w:r w:rsidRPr="005A1BC4">
        <w:rPr>
          <w:rFonts w:eastAsia="Times New Roman"/>
          <w:sz w:val="20"/>
          <w:szCs w:val="20"/>
        </w:rPr>
        <w:t>, a total income of £138.9m realising a total net spending of £24.36m.</w:t>
      </w:r>
    </w:p>
    <w:p w14:paraId="6D4717BE" w14:textId="66FAF056" w:rsidR="000247B6" w:rsidRPr="005A1BC4" w:rsidRDefault="00AB476F" w:rsidP="00F73623">
      <w:pPr>
        <w:pStyle w:val="ListParagraph"/>
        <w:numPr>
          <w:ilvl w:val="0"/>
          <w:numId w:val="1"/>
        </w:numPr>
        <w:spacing w:before="240" w:after="240" w:line="271" w:lineRule="auto"/>
        <w:jc w:val="both"/>
        <w:rPr>
          <w:rFonts w:eastAsia="Times New Roman"/>
          <w:sz w:val="20"/>
          <w:szCs w:val="20"/>
        </w:rPr>
      </w:pPr>
      <w:r w:rsidRPr="005A1BC4">
        <w:rPr>
          <w:rFonts w:eastAsia="Times New Roman"/>
          <w:sz w:val="20"/>
          <w:szCs w:val="20"/>
        </w:rPr>
        <w:t xml:space="preserve">In 2023/24 the Central Government are planning on restarting the Revenue Support Grant scheme the grant will equate to £197,000 this was nil in 2022-23. </w:t>
      </w:r>
      <w:r w:rsidR="00933EE9">
        <w:rPr>
          <w:rFonts w:eastAsia="Times New Roman"/>
          <w:sz w:val="20"/>
          <w:szCs w:val="20"/>
        </w:rPr>
        <w:t>In addition, t</w:t>
      </w:r>
      <w:r w:rsidRPr="005A1BC4">
        <w:rPr>
          <w:rFonts w:eastAsia="Times New Roman"/>
          <w:sz w:val="20"/>
          <w:szCs w:val="20"/>
        </w:rPr>
        <w:t xml:space="preserve">he Council’s Business rates income in 2022/23 was £7.1 million however this is estimated to increase in 2023/24 to £8.5 million. </w:t>
      </w:r>
    </w:p>
    <w:p w14:paraId="6D4717BF" w14:textId="7AD23C0E" w:rsidR="000247B6" w:rsidRPr="005A1BC4" w:rsidRDefault="000247B6" w:rsidP="00C5168C">
      <w:pPr>
        <w:pStyle w:val="ListParagraph"/>
        <w:numPr>
          <w:ilvl w:val="0"/>
          <w:numId w:val="1"/>
        </w:numPr>
        <w:spacing w:before="240" w:after="240" w:line="271" w:lineRule="auto"/>
        <w:jc w:val="both"/>
        <w:rPr>
          <w:rFonts w:eastAsia="Trebuchet MS"/>
          <w:sz w:val="20"/>
        </w:rPr>
      </w:pPr>
      <w:r w:rsidRPr="005A1BC4">
        <w:rPr>
          <w:rFonts w:eastAsia="Trebuchet MS"/>
          <w:sz w:val="20"/>
        </w:rPr>
        <w:t xml:space="preserve">The Council have </w:t>
      </w:r>
      <w:r w:rsidR="005A1BC4" w:rsidRPr="005A1BC4">
        <w:rPr>
          <w:rFonts w:eastAsia="Trebuchet MS"/>
          <w:sz w:val="20"/>
        </w:rPr>
        <w:t xml:space="preserve">not </w:t>
      </w:r>
      <w:r w:rsidRPr="005A1BC4">
        <w:rPr>
          <w:rFonts w:eastAsia="Trebuchet MS"/>
          <w:sz w:val="20"/>
        </w:rPr>
        <w:t>implemented</w:t>
      </w:r>
      <w:r w:rsidR="00F73623" w:rsidRPr="005A1BC4">
        <w:rPr>
          <w:rFonts w:eastAsia="Trebuchet MS"/>
          <w:sz w:val="20"/>
        </w:rPr>
        <w:t xml:space="preserve"> all</w:t>
      </w:r>
      <w:r w:rsidR="001910EE" w:rsidRPr="005A1BC4">
        <w:rPr>
          <w:rFonts w:eastAsia="Trebuchet MS"/>
          <w:sz w:val="20"/>
        </w:rPr>
        <w:t xml:space="preserve"> recommendations</w:t>
      </w:r>
      <w:r w:rsidR="00F73623" w:rsidRPr="005A1BC4">
        <w:rPr>
          <w:rFonts w:eastAsia="Trebuchet MS"/>
          <w:sz w:val="20"/>
        </w:rPr>
        <w:t xml:space="preserve"> due</w:t>
      </w:r>
      <w:r w:rsidR="005A1BC4" w:rsidRPr="005A1BC4">
        <w:rPr>
          <w:rFonts w:eastAsia="Trebuchet MS"/>
          <w:sz w:val="20"/>
        </w:rPr>
        <w:t xml:space="preserve"> for 2021-22, a total of 11 recommendations remain outstanding for the Environment Audit</w:t>
      </w:r>
      <w:r w:rsidR="001910EE" w:rsidRPr="005A1BC4">
        <w:rPr>
          <w:rFonts w:eastAsia="Trebuchet MS"/>
          <w:sz w:val="20"/>
        </w:rPr>
        <w:t xml:space="preserve">. </w:t>
      </w:r>
      <w:r w:rsidR="005A1BC4" w:rsidRPr="005A1BC4">
        <w:rPr>
          <w:rFonts w:eastAsia="Trebuchet MS"/>
          <w:sz w:val="20"/>
        </w:rPr>
        <w:t>However, recommendations raised in 2022-23 have been completed</w:t>
      </w:r>
      <w:r w:rsidR="00853D30">
        <w:rPr>
          <w:rFonts w:eastAsia="Trebuchet MS"/>
          <w:sz w:val="20"/>
        </w:rPr>
        <w:t xml:space="preserve"> apart from three high recommendations for Income Generation which are due to a new Asset Management system being </w:t>
      </w:r>
      <w:r w:rsidR="0012609F">
        <w:rPr>
          <w:rFonts w:eastAsia="Trebuchet MS"/>
          <w:sz w:val="20"/>
        </w:rPr>
        <w:t>implemented the revised due dates for these recommendations have been agreed with management.</w:t>
      </w:r>
    </w:p>
    <w:p w14:paraId="6D4717C0" w14:textId="116945D8" w:rsidR="00552FBD" w:rsidRPr="005A1BC4" w:rsidRDefault="00CE1E58" w:rsidP="00B14241">
      <w:pPr>
        <w:pStyle w:val="ListParagraph"/>
        <w:numPr>
          <w:ilvl w:val="0"/>
          <w:numId w:val="1"/>
        </w:numPr>
        <w:spacing w:before="240" w:after="240" w:line="271" w:lineRule="auto"/>
        <w:jc w:val="both"/>
        <w:rPr>
          <w:rFonts w:eastAsia="Trebuchet MS"/>
          <w:sz w:val="20"/>
        </w:rPr>
      </w:pPr>
      <w:r>
        <w:rPr>
          <w:rFonts w:eastAsia="Trebuchet MS"/>
          <w:sz w:val="20"/>
        </w:rPr>
        <w:t>O</w:t>
      </w:r>
      <w:r w:rsidR="000247B6" w:rsidRPr="005A1BC4">
        <w:rPr>
          <w:rFonts w:eastAsia="Trebuchet MS"/>
          <w:sz w:val="20"/>
        </w:rPr>
        <w:t xml:space="preserve">ur reports this year which contained an opinion, </w:t>
      </w:r>
      <w:r>
        <w:rPr>
          <w:rFonts w:eastAsia="Trebuchet MS"/>
          <w:sz w:val="20"/>
        </w:rPr>
        <w:t xml:space="preserve">include </w:t>
      </w:r>
      <w:r w:rsidR="00646872">
        <w:rPr>
          <w:rFonts w:eastAsia="Trebuchet MS"/>
          <w:sz w:val="20"/>
        </w:rPr>
        <w:t xml:space="preserve">two </w:t>
      </w:r>
      <w:r w:rsidR="000247B6" w:rsidRPr="005A1BC4">
        <w:rPr>
          <w:rFonts w:eastAsia="Trebuchet MS"/>
          <w:sz w:val="20"/>
        </w:rPr>
        <w:t>with substantial assurance</w:t>
      </w:r>
      <w:r w:rsidR="00646872">
        <w:rPr>
          <w:rFonts w:eastAsia="Trebuchet MS"/>
          <w:sz w:val="20"/>
        </w:rPr>
        <w:t xml:space="preserve"> over design and e</w:t>
      </w:r>
      <w:r w:rsidR="000247B6" w:rsidRPr="005A1BC4">
        <w:rPr>
          <w:rFonts w:eastAsia="Trebuchet MS"/>
          <w:sz w:val="20"/>
        </w:rPr>
        <w:t>ffectiveness (</w:t>
      </w:r>
      <w:r w:rsidR="00E677DA" w:rsidRPr="005A1BC4">
        <w:rPr>
          <w:rFonts w:eastAsia="Trebuchet MS"/>
          <w:sz w:val="20"/>
        </w:rPr>
        <w:t xml:space="preserve">Car Parking and </w:t>
      </w:r>
      <w:r w:rsidR="000C16F3" w:rsidRPr="005A1BC4">
        <w:rPr>
          <w:rFonts w:eastAsia="Trebuchet MS"/>
          <w:sz w:val="20"/>
        </w:rPr>
        <w:t>Treasury Management</w:t>
      </w:r>
      <w:r w:rsidR="00CC09CD" w:rsidRPr="005A1BC4">
        <w:rPr>
          <w:rFonts w:eastAsia="Trebuchet MS"/>
          <w:sz w:val="20"/>
        </w:rPr>
        <w:t xml:space="preserve">) </w:t>
      </w:r>
      <w:r w:rsidR="00FC0EA6">
        <w:rPr>
          <w:rFonts w:eastAsia="Trebuchet MS"/>
          <w:sz w:val="20"/>
        </w:rPr>
        <w:t>three</w:t>
      </w:r>
      <w:r w:rsidR="00552FBD" w:rsidRPr="005A1BC4">
        <w:rPr>
          <w:rFonts w:eastAsia="Trebuchet MS"/>
          <w:sz w:val="20"/>
        </w:rPr>
        <w:t xml:space="preserve"> with moderate assurance on </w:t>
      </w:r>
      <w:r w:rsidR="00FC0EA6">
        <w:rPr>
          <w:rFonts w:eastAsia="Trebuchet MS"/>
          <w:sz w:val="20"/>
        </w:rPr>
        <w:t xml:space="preserve">both </w:t>
      </w:r>
      <w:r w:rsidR="00552FBD" w:rsidRPr="005A1BC4">
        <w:rPr>
          <w:rFonts w:eastAsia="Trebuchet MS"/>
          <w:sz w:val="20"/>
        </w:rPr>
        <w:t>design and effectiveness (</w:t>
      </w:r>
      <w:r w:rsidR="00FC0EA6">
        <w:rPr>
          <w:rFonts w:eastAsia="Trebuchet MS"/>
          <w:sz w:val="20"/>
        </w:rPr>
        <w:t xml:space="preserve">Change Programme, </w:t>
      </w:r>
      <w:r w:rsidR="00E677DA" w:rsidRPr="005A1BC4">
        <w:rPr>
          <w:rFonts w:eastAsia="Trebuchet MS"/>
          <w:sz w:val="20"/>
        </w:rPr>
        <w:t xml:space="preserve">Sickness </w:t>
      </w:r>
      <w:r w:rsidR="00FC0EA6">
        <w:rPr>
          <w:rFonts w:eastAsia="Trebuchet MS"/>
          <w:sz w:val="20"/>
        </w:rPr>
        <w:t>&amp;</w:t>
      </w:r>
      <w:r w:rsidR="00E677DA" w:rsidRPr="005A1BC4">
        <w:rPr>
          <w:rFonts w:eastAsia="Trebuchet MS"/>
          <w:sz w:val="20"/>
        </w:rPr>
        <w:t xml:space="preserve"> Absence Management</w:t>
      </w:r>
      <w:r w:rsidR="00FC0EA6">
        <w:rPr>
          <w:rFonts w:eastAsia="Trebuchet MS"/>
          <w:sz w:val="20"/>
        </w:rPr>
        <w:t xml:space="preserve"> and Contract Management and</w:t>
      </w:r>
      <w:r w:rsidR="001217B2">
        <w:rPr>
          <w:rFonts w:eastAsia="Trebuchet MS"/>
          <w:sz w:val="20"/>
        </w:rPr>
        <w:t xml:space="preserve"> Procurement</w:t>
      </w:r>
      <w:r w:rsidR="00CC09CD" w:rsidRPr="005A1BC4">
        <w:rPr>
          <w:rFonts w:eastAsia="Trebuchet MS"/>
          <w:sz w:val="20"/>
        </w:rPr>
        <w:t>)</w:t>
      </w:r>
      <w:r w:rsidR="001217B2">
        <w:rPr>
          <w:rFonts w:eastAsia="Trebuchet MS"/>
          <w:sz w:val="20"/>
        </w:rPr>
        <w:t xml:space="preserve"> and two </w:t>
      </w:r>
      <w:r w:rsidR="0033195E">
        <w:rPr>
          <w:rFonts w:eastAsia="Trebuchet MS"/>
          <w:sz w:val="20"/>
        </w:rPr>
        <w:t xml:space="preserve">with limited assurance on both design and effectiveness (Income Generation and </w:t>
      </w:r>
      <w:r w:rsidR="0036592B">
        <w:rPr>
          <w:rFonts w:eastAsia="Trebuchet MS"/>
          <w:sz w:val="20"/>
        </w:rPr>
        <w:t>IT Audit</w:t>
      </w:r>
      <w:r w:rsidR="0033195E">
        <w:rPr>
          <w:rFonts w:eastAsia="Trebuchet MS"/>
          <w:sz w:val="20"/>
        </w:rPr>
        <w:t>)</w:t>
      </w:r>
      <w:r w:rsidR="00CC09CD" w:rsidRPr="005A1BC4">
        <w:rPr>
          <w:rFonts w:eastAsia="Trebuchet MS"/>
          <w:sz w:val="20"/>
        </w:rPr>
        <w:t>.</w:t>
      </w:r>
      <w:r w:rsidR="0033195E">
        <w:rPr>
          <w:rFonts w:eastAsia="Trebuchet MS"/>
          <w:sz w:val="20"/>
        </w:rPr>
        <w:t xml:space="preserve"> In comparison to last year </w:t>
      </w:r>
      <w:r w:rsidR="00D209C0">
        <w:rPr>
          <w:rFonts w:eastAsia="Trebuchet MS"/>
          <w:sz w:val="20"/>
        </w:rPr>
        <w:t xml:space="preserve">there was </w:t>
      </w:r>
      <w:r w:rsidR="00277EBF">
        <w:rPr>
          <w:rFonts w:eastAsia="Trebuchet MS"/>
          <w:sz w:val="20"/>
        </w:rPr>
        <w:t>only one report with a limited opinion on control desig</w:t>
      </w:r>
      <w:r w:rsidR="00C925C9">
        <w:rPr>
          <w:rFonts w:eastAsia="Trebuchet MS"/>
          <w:sz w:val="20"/>
        </w:rPr>
        <w:t>n (Private Rented Sector)</w:t>
      </w:r>
      <w:r w:rsidR="00FA50ED">
        <w:rPr>
          <w:rFonts w:eastAsia="Trebuchet MS"/>
          <w:sz w:val="20"/>
        </w:rPr>
        <w:t>.</w:t>
      </w:r>
      <w:r w:rsidR="00552FBD" w:rsidRPr="005A1BC4">
        <w:rPr>
          <w:rFonts w:eastAsia="Trebuchet MS"/>
          <w:sz w:val="20"/>
        </w:rPr>
        <w:t xml:space="preserve"> The Council need to achieve substantial assurance on both design and effectiveness on a majority of their audit reviews in 20</w:t>
      </w:r>
      <w:r w:rsidR="00C31971" w:rsidRPr="005A1BC4">
        <w:rPr>
          <w:rFonts w:eastAsia="Trebuchet MS"/>
          <w:sz w:val="20"/>
        </w:rPr>
        <w:t>2</w:t>
      </w:r>
      <w:r w:rsidR="00FA50ED">
        <w:rPr>
          <w:rFonts w:eastAsia="Trebuchet MS"/>
          <w:sz w:val="20"/>
        </w:rPr>
        <w:t>3</w:t>
      </w:r>
      <w:r w:rsidR="00C31971" w:rsidRPr="005A1BC4">
        <w:rPr>
          <w:rFonts w:eastAsia="Trebuchet MS"/>
          <w:sz w:val="20"/>
        </w:rPr>
        <w:t>-2</w:t>
      </w:r>
      <w:r w:rsidR="00FA50ED">
        <w:rPr>
          <w:rFonts w:eastAsia="Trebuchet MS"/>
          <w:sz w:val="20"/>
        </w:rPr>
        <w:t>4</w:t>
      </w:r>
      <w:r w:rsidR="00552FBD" w:rsidRPr="005A1BC4">
        <w:rPr>
          <w:rFonts w:eastAsia="Trebuchet MS"/>
          <w:sz w:val="20"/>
        </w:rPr>
        <w:t xml:space="preserve"> to achieve a substantial opinion overall. </w:t>
      </w:r>
    </w:p>
    <w:p w14:paraId="6D4717C1" w14:textId="77777777" w:rsidR="000247B6" w:rsidRPr="00233FFB" w:rsidRDefault="000247B6" w:rsidP="00C5168C">
      <w:pPr>
        <w:pStyle w:val="ListParagraph"/>
        <w:numPr>
          <w:ilvl w:val="0"/>
          <w:numId w:val="1"/>
        </w:numPr>
        <w:spacing w:before="240" w:after="240" w:line="271" w:lineRule="auto"/>
        <w:jc w:val="both"/>
        <w:rPr>
          <w:rFonts w:eastAsia="Trebuchet MS"/>
          <w:sz w:val="20"/>
        </w:rPr>
        <w:sectPr w:rsidR="000247B6" w:rsidRPr="00233FFB" w:rsidSect="00CE2D6B">
          <w:headerReference w:type="default" r:id="rId12"/>
          <w:footerReference w:type="default" r:id="rId13"/>
          <w:type w:val="continuous"/>
          <w:pgSz w:w="11906" w:h="16838"/>
          <w:pgMar w:top="1440" w:right="1440" w:bottom="1440" w:left="1440" w:header="708" w:footer="708" w:gutter="0"/>
          <w:pgBorders>
            <w:top w:val="single" w:sz="4" w:space="1" w:color="auto"/>
            <w:bottom w:val="single" w:sz="4" w:space="1" w:color="auto"/>
          </w:pgBorders>
          <w:cols w:space="708"/>
          <w:docGrid w:linePitch="360"/>
        </w:sectPr>
      </w:pPr>
    </w:p>
    <w:p w14:paraId="6D4717C2" w14:textId="77777777" w:rsidR="00626140" w:rsidRDefault="00CE2D6B" w:rsidP="0028614B">
      <w:pPr>
        <w:ind w:right="95"/>
      </w:pPr>
      <w:r w:rsidRPr="007C3BC4">
        <w:rPr>
          <w:noProof/>
          <w:lang w:eastAsia="en-GB"/>
        </w:rPr>
        <mc:AlternateContent>
          <mc:Choice Requires="wps">
            <w:drawing>
              <wp:anchor distT="0" distB="0" distL="114300" distR="114300" simplePos="0" relativeHeight="251742720" behindDoc="0" locked="0" layoutInCell="1" allowOverlap="1" wp14:anchorId="6D471944" wp14:editId="6D471945">
                <wp:simplePos x="0" y="0"/>
                <wp:positionH relativeFrom="margin">
                  <wp:align>left</wp:align>
                </wp:positionH>
                <wp:positionV relativeFrom="paragraph">
                  <wp:posOffset>12357</wp:posOffset>
                </wp:positionV>
                <wp:extent cx="6469601" cy="554698"/>
                <wp:effectExtent l="0" t="0" r="0" b="0"/>
                <wp:wrapNone/>
                <wp:docPr id="20"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601" cy="554698"/>
                        </a:xfrm>
                        <a:prstGeom prst="rect">
                          <a:avLst/>
                        </a:prstGeom>
                      </wps:spPr>
                      <wps:txbx>
                        <w:txbxContent>
                          <w:p w14:paraId="6D4719DA" w14:textId="17C8EE10" w:rsidR="00C50485" w:rsidRPr="007C3BC4" w:rsidRDefault="00C50485" w:rsidP="00EA33C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REVIEW OF 202</w:t>
                            </w:r>
                            <w:r w:rsidR="00510698">
                              <w:rPr>
                                <w:rFonts w:ascii="Trebuchet MS" w:hAnsi="Trebuchet MS" w:cstheme="minorBidi"/>
                                <w:color w:val="ED1A3B"/>
                                <w:sz w:val="48"/>
                                <w:szCs w:val="48"/>
                              </w:rPr>
                              <w:t>2-23</w:t>
                            </w:r>
                            <w:r>
                              <w:rPr>
                                <w:rFonts w:ascii="Trebuchet MS" w:hAnsi="Trebuchet MS" w:cstheme="minorBidi"/>
                                <w:color w:val="ED1A3B"/>
                                <w:sz w:val="48"/>
                                <w:szCs w:val="48"/>
                              </w:rPr>
                              <w:t xml:space="preserve"> WORK</w:t>
                            </w:r>
                          </w:p>
                          <w:p w14:paraId="6D4719DB" w14:textId="77777777" w:rsidR="00C50485" w:rsidRPr="007C3BC4" w:rsidRDefault="00C50485" w:rsidP="00CE2D6B">
                            <w:pPr>
                              <w:pStyle w:val="NormalWeb"/>
                              <w:spacing w:before="0" w:beforeAutospacing="0" w:after="0" w:afterAutospacing="0" w:line="252" w:lineRule="auto"/>
                              <w:rPr>
                                <w:rFonts w:ascii="Trebuchet MS" w:hAnsi="Trebuchet MS"/>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471944" id="_x0000_s1029" type="#_x0000_t202" style="position:absolute;margin-left:0;margin-top:.95pt;width:509.4pt;height:43.7pt;z-index:251742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" filled="f" stroked="f">
                <v:textbox inset="0">
                  <w:txbxContent>
                    <w:p w14:paraId="6D4719DA" w14:textId="17C8EE10" w:rsidR="00C50485" w:rsidRPr="007C3BC4" w:rsidRDefault="00C50485" w:rsidP="00EA33C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REVIEW OF 202</w:t>
                      </w:r>
                      <w:r w:rsidR="00510698">
                        <w:rPr>
                          <w:rFonts w:ascii="Trebuchet MS" w:hAnsi="Trebuchet MS" w:cstheme="minorBidi"/>
                          <w:color w:val="ED1A3B"/>
                          <w:sz w:val="48"/>
                          <w:szCs w:val="48"/>
                        </w:rPr>
                        <w:t>2-23</w:t>
                      </w:r>
                      <w:r>
                        <w:rPr>
                          <w:rFonts w:ascii="Trebuchet MS" w:hAnsi="Trebuchet MS" w:cstheme="minorBidi"/>
                          <w:color w:val="ED1A3B"/>
                          <w:sz w:val="48"/>
                          <w:szCs w:val="48"/>
                        </w:rPr>
                        <w:t xml:space="preserve"> WORK</w:t>
                      </w:r>
                    </w:p>
                    <w:p w14:paraId="6D4719DB" w14:textId="77777777" w:rsidR="00C50485" w:rsidRPr="007C3BC4" w:rsidRDefault="00C50485" w:rsidP="00CE2D6B">
                      <w:pPr>
                        <w:pStyle w:val="NormalWeb"/>
                        <w:spacing w:before="0" w:beforeAutospacing="0" w:after="0" w:afterAutospacing="0" w:line="252" w:lineRule="auto"/>
                        <w:rPr>
                          <w:rFonts w:ascii="Trebuchet MS" w:hAnsi="Trebuchet MS"/>
                        </w:rPr>
                      </w:pPr>
                    </w:p>
                  </w:txbxContent>
                </v:textbox>
                <w10:wrap anchorx="margin"/>
              </v:shape>
            </w:pict>
          </mc:Fallback>
        </mc:AlternateContent>
      </w:r>
    </w:p>
    <w:tbl>
      <w:tblPr>
        <w:tblpPr w:leftFromText="180" w:rightFromText="180" w:vertAnchor="page" w:horzAnchor="margin" w:tblpY="2688"/>
        <w:tblW w:w="14024" w:type="dxa"/>
        <w:tblLook w:val="04A0" w:firstRow="1" w:lastRow="0" w:firstColumn="1" w:lastColumn="0" w:noHBand="0" w:noVBand="1"/>
      </w:tblPr>
      <w:tblGrid>
        <w:gridCol w:w="1372"/>
        <w:gridCol w:w="594"/>
        <w:gridCol w:w="595"/>
        <w:gridCol w:w="594"/>
        <w:gridCol w:w="1655"/>
        <w:gridCol w:w="1729"/>
        <w:gridCol w:w="7485"/>
      </w:tblGrid>
      <w:tr w:rsidR="00391FDF" w:rsidRPr="004C091B" w14:paraId="6D4717C9" w14:textId="77777777" w:rsidTr="00CF50B2">
        <w:trPr>
          <w:trHeight w:val="547"/>
        </w:trPr>
        <w:tc>
          <w:tcPr>
            <w:tcW w:w="1372" w:type="dxa"/>
            <w:tcBorders>
              <w:top w:val="single" w:sz="8" w:space="0" w:color="62CAE3"/>
              <w:left w:val="single" w:sz="8" w:space="0" w:color="62CAE3"/>
              <w:bottom w:val="nil"/>
              <w:right w:val="nil"/>
            </w:tcBorders>
            <w:shd w:val="clear" w:color="auto" w:fill="22827A" w:themeFill="accent2" w:themeFillShade="BF"/>
            <w:vAlign w:val="center"/>
            <w:hideMark/>
          </w:tcPr>
          <w:p w14:paraId="6D4717C3" w14:textId="77777777" w:rsidR="0028614B" w:rsidRPr="004C091B" w:rsidRDefault="0028614B" w:rsidP="001012B9">
            <w:pPr>
              <w:spacing w:after="0" w:line="240" w:lineRule="auto"/>
              <w:jc w:val="center"/>
              <w:rPr>
                <w:rFonts w:eastAsia="Times New Roman" w:cs="Arial"/>
                <w:b/>
                <w:bCs/>
                <w:color w:val="FFFFFF"/>
                <w:sz w:val="18"/>
                <w:szCs w:val="18"/>
                <w:lang w:eastAsia="en-GB"/>
              </w:rPr>
            </w:pPr>
            <w:r>
              <w:rPr>
                <w:rFonts w:eastAsia="Times New Roman" w:cs="Arial"/>
                <w:b/>
                <w:bCs/>
                <w:color w:val="FFFFFF" w:themeColor="background1"/>
                <w:sz w:val="18"/>
                <w:szCs w:val="18"/>
                <w:lang w:val="en-NZ" w:eastAsia="en-GB"/>
              </w:rPr>
              <w:t>Report</w:t>
            </w:r>
            <w:r w:rsidRPr="004C091B">
              <w:rPr>
                <w:rFonts w:eastAsia="Times New Roman" w:cs="Arial"/>
                <w:b/>
                <w:bCs/>
                <w:color w:val="FFFFFF" w:themeColor="background1"/>
                <w:sz w:val="18"/>
                <w:szCs w:val="18"/>
                <w:lang w:val="en-NZ" w:eastAsia="en-GB"/>
              </w:rPr>
              <w:t xml:space="preserve"> Issued</w:t>
            </w:r>
          </w:p>
        </w:tc>
        <w:tc>
          <w:tcPr>
            <w:tcW w:w="1783" w:type="dxa"/>
            <w:gridSpan w:val="3"/>
            <w:tcBorders>
              <w:top w:val="single" w:sz="8" w:space="0" w:color="62CAE3"/>
              <w:left w:val="nil"/>
              <w:bottom w:val="single" w:sz="8" w:space="0" w:color="62CAE3"/>
              <w:right w:val="nil"/>
            </w:tcBorders>
            <w:shd w:val="clear" w:color="auto" w:fill="22827A" w:themeFill="accent2" w:themeFillShade="BF"/>
            <w:vAlign w:val="center"/>
            <w:hideMark/>
          </w:tcPr>
          <w:p w14:paraId="6D4717C4" w14:textId="77777777" w:rsidR="0028614B" w:rsidRPr="004C091B" w:rsidRDefault="0028614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themeColor="background1"/>
                <w:sz w:val="18"/>
                <w:szCs w:val="18"/>
                <w:lang w:eastAsia="en-GB"/>
              </w:rPr>
              <w:t xml:space="preserve">Recommendations and significance        </w:t>
            </w:r>
          </w:p>
        </w:tc>
        <w:tc>
          <w:tcPr>
            <w:tcW w:w="3384" w:type="dxa"/>
            <w:gridSpan w:val="2"/>
            <w:tcBorders>
              <w:top w:val="single" w:sz="8" w:space="0" w:color="62CAE3"/>
              <w:left w:val="nil"/>
              <w:bottom w:val="single" w:sz="8" w:space="0" w:color="62CAE3"/>
              <w:right w:val="nil"/>
            </w:tcBorders>
            <w:shd w:val="clear" w:color="auto" w:fill="22827A" w:themeFill="accent2" w:themeFillShade="BF"/>
            <w:vAlign w:val="center"/>
            <w:hideMark/>
          </w:tcPr>
          <w:p w14:paraId="6D4717C5" w14:textId="77777777" w:rsidR="0028614B" w:rsidRDefault="0028614B" w:rsidP="001012B9">
            <w:pPr>
              <w:spacing w:after="0" w:line="240" w:lineRule="auto"/>
              <w:jc w:val="center"/>
              <w:rPr>
                <w:rFonts w:eastAsia="Times New Roman" w:cs="Arial"/>
                <w:b/>
                <w:bCs/>
                <w:color w:val="FFFFFF" w:themeColor="background1"/>
                <w:sz w:val="18"/>
                <w:szCs w:val="18"/>
                <w:lang w:eastAsia="en-GB"/>
              </w:rPr>
            </w:pPr>
            <w:r w:rsidRPr="004C091B">
              <w:rPr>
                <w:rFonts w:eastAsia="Times New Roman" w:cs="Arial"/>
                <w:b/>
                <w:bCs/>
                <w:color w:val="FFFFFF" w:themeColor="background1"/>
                <w:sz w:val="18"/>
                <w:szCs w:val="18"/>
                <w:lang w:eastAsia="en-GB"/>
              </w:rPr>
              <w:t xml:space="preserve">Overall Report Conclusions </w:t>
            </w:r>
          </w:p>
          <w:p w14:paraId="6D4717C6" w14:textId="77777777" w:rsidR="0028614B" w:rsidRPr="004C091B" w:rsidRDefault="0028614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themeColor="background1"/>
                <w:sz w:val="18"/>
                <w:szCs w:val="18"/>
                <w:lang w:eastAsia="en-GB"/>
              </w:rPr>
              <w:t xml:space="preserve">(see Appendix 1)           </w:t>
            </w:r>
          </w:p>
        </w:tc>
        <w:tc>
          <w:tcPr>
            <w:tcW w:w="7485" w:type="dxa"/>
            <w:tcBorders>
              <w:top w:val="single" w:sz="8" w:space="0" w:color="62CAE3"/>
              <w:left w:val="nil"/>
              <w:right w:val="single" w:sz="8" w:space="0" w:color="62CAE3"/>
            </w:tcBorders>
            <w:shd w:val="clear" w:color="auto" w:fill="22827A" w:themeFill="accent2" w:themeFillShade="BF"/>
            <w:vAlign w:val="center"/>
            <w:hideMark/>
          </w:tcPr>
          <w:p w14:paraId="6D4717C7" w14:textId="77777777" w:rsidR="0028614B" w:rsidRPr="004C091B" w:rsidRDefault="0028614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themeColor="background1"/>
                <w:sz w:val="18"/>
                <w:szCs w:val="18"/>
                <w:lang w:eastAsia="en-GB"/>
              </w:rPr>
              <w:t>Summary of Key Findings / Recommendations</w:t>
            </w:r>
          </w:p>
          <w:p w14:paraId="6D4717C8" w14:textId="77777777" w:rsidR="0028614B" w:rsidRPr="004C091B" w:rsidRDefault="0028614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sz w:val="18"/>
                <w:szCs w:val="18"/>
                <w:lang w:eastAsia="en-GB"/>
              </w:rPr>
              <w:t> </w:t>
            </w:r>
          </w:p>
        </w:tc>
      </w:tr>
      <w:tr w:rsidR="00391FDF" w:rsidRPr="004C091B" w14:paraId="6D4717D1" w14:textId="77777777" w:rsidTr="00CF50B2">
        <w:trPr>
          <w:trHeight w:val="418"/>
        </w:trPr>
        <w:tc>
          <w:tcPr>
            <w:tcW w:w="1372" w:type="dxa"/>
            <w:tcBorders>
              <w:top w:val="single" w:sz="8" w:space="0" w:color="62CAE3"/>
              <w:left w:val="single" w:sz="8" w:space="0" w:color="62CAE3"/>
              <w:bottom w:val="nil"/>
              <w:right w:val="nil"/>
            </w:tcBorders>
            <w:shd w:val="clear" w:color="auto" w:fill="22827A" w:themeFill="accent2" w:themeFillShade="BF"/>
            <w:vAlign w:val="center"/>
            <w:hideMark/>
          </w:tcPr>
          <w:p w14:paraId="6D4717CA" w14:textId="77777777" w:rsidR="0028614B" w:rsidRPr="004C091B" w:rsidRDefault="0028614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sz w:val="18"/>
                <w:szCs w:val="18"/>
                <w:lang w:eastAsia="en-GB"/>
              </w:rPr>
              <w:t> </w:t>
            </w:r>
          </w:p>
        </w:tc>
        <w:tc>
          <w:tcPr>
            <w:tcW w:w="594" w:type="dxa"/>
            <w:tcBorders>
              <w:top w:val="nil"/>
              <w:left w:val="nil"/>
              <w:bottom w:val="nil"/>
              <w:right w:val="nil"/>
            </w:tcBorders>
            <w:shd w:val="clear" w:color="auto" w:fill="22827A" w:themeFill="accent2" w:themeFillShade="BF"/>
            <w:vAlign w:val="center"/>
            <w:hideMark/>
          </w:tcPr>
          <w:p w14:paraId="6D4717CB" w14:textId="77777777" w:rsidR="0028614B" w:rsidRPr="004C091B" w:rsidRDefault="0028614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sz w:val="18"/>
                <w:szCs w:val="18"/>
                <w:lang w:eastAsia="en-GB"/>
              </w:rPr>
              <w:t>H</w:t>
            </w:r>
          </w:p>
        </w:tc>
        <w:tc>
          <w:tcPr>
            <w:tcW w:w="595" w:type="dxa"/>
            <w:tcBorders>
              <w:top w:val="nil"/>
              <w:left w:val="nil"/>
              <w:bottom w:val="nil"/>
              <w:right w:val="nil"/>
            </w:tcBorders>
            <w:shd w:val="clear" w:color="auto" w:fill="22827A" w:themeFill="accent2" w:themeFillShade="BF"/>
            <w:vAlign w:val="center"/>
            <w:hideMark/>
          </w:tcPr>
          <w:p w14:paraId="6D4717CC" w14:textId="77777777" w:rsidR="0028614B" w:rsidRPr="004C091B" w:rsidRDefault="0028614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sz w:val="18"/>
                <w:szCs w:val="18"/>
                <w:lang w:eastAsia="en-GB"/>
              </w:rPr>
              <w:t>M</w:t>
            </w:r>
          </w:p>
        </w:tc>
        <w:tc>
          <w:tcPr>
            <w:tcW w:w="594" w:type="dxa"/>
            <w:tcBorders>
              <w:top w:val="nil"/>
              <w:left w:val="nil"/>
              <w:bottom w:val="nil"/>
              <w:right w:val="nil"/>
            </w:tcBorders>
            <w:shd w:val="clear" w:color="auto" w:fill="22827A" w:themeFill="accent2" w:themeFillShade="BF"/>
            <w:vAlign w:val="center"/>
            <w:hideMark/>
          </w:tcPr>
          <w:p w14:paraId="6D4717CD" w14:textId="77777777" w:rsidR="0028614B" w:rsidRPr="004C091B" w:rsidRDefault="0028614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sz w:val="18"/>
                <w:szCs w:val="18"/>
                <w:lang w:eastAsia="en-GB"/>
              </w:rPr>
              <w:t>L</w:t>
            </w:r>
          </w:p>
        </w:tc>
        <w:tc>
          <w:tcPr>
            <w:tcW w:w="1655" w:type="dxa"/>
            <w:tcBorders>
              <w:top w:val="nil"/>
              <w:left w:val="nil"/>
              <w:bottom w:val="nil"/>
              <w:right w:val="nil"/>
            </w:tcBorders>
            <w:shd w:val="clear" w:color="auto" w:fill="22827A" w:themeFill="accent2" w:themeFillShade="BF"/>
            <w:vAlign w:val="center"/>
            <w:hideMark/>
          </w:tcPr>
          <w:p w14:paraId="6D4717CE" w14:textId="77777777" w:rsidR="0028614B" w:rsidRPr="004C091B" w:rsidRDefault="0028614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sz w:val="18"/>
                <w:szCs w:val="18"/>
                <w:lang w:eastAsia="en-GB"/>
              </w:rPr>
              <w:t>Design</w:t>
            </w:r>
          </w:p>
        </w:tc>
        <w:tc>
          <w:tcPr>
            <w:tcW w:w="1729" w:type="dxa"/>
            <w:tcBorders>
              <w:top w:val="nil"/>
              <w:left w:val="nil"/>
              <w:bottom w:val="single" w:sz="8" w:space="0" w:color="62CAE3"/>
              <w:right w:val="nil"/>
            </w:tcBorders>
            <w:shd w:val="clear" w:color="auto" w:fill="22827A" w:themeFill="accent2" w:themeFillShade="BF"/>
            <w:vAlign w:val="center"/>
            <w:hideMark/>
          </w:tcPr>
          <w:p w14:paraId="6D4717CF" w14:textId="77777777" w:rsidR="0028614B" w:rsidRPr="004C091B" w:rsidRDefault="0028614B"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sz w:val="18"/>
                <w:szCs w:val="18"/>
                <w:lang w:eastAsia="en-GB"/>
              </w:rPr>
              <w:t>Operational Effectiveness</w:t>
            </w:r>
          </w:p>
        </w:tc>
        <w:tc>
          <w:tcPr>
            <w:tcW w:w="7485" w:type="dxa"/>
            <w:tcBorders>
              <w:left w:val="nil"/>
              <w:bottom w:val="single" w:sz="8" w:space="0" w:color="62CAE3"/>
              <w:right w:val="single" w:sz="8" w:space="0" w:color="62CAE3"/>
            </w:tcBorders>
            <w:shd w:val="clear" w:color="auto" w:fill="22827A" w:themeFill="accent2" w:themeFillShade="BF"/>
            <w:vAlign w:val="center"/>
            <w:hideMark/>
          </w:tcPr>
          <w:p w14:paraId="6D4717D0" w14:textId="77777777" w:rsidR="0028614B" w:rsidRPr="004C091B" w:rsidRDefault="0028614B" w:rsidP="001012B9">
            <w:pPr>
              <w:spacing w:after="0" w:line="240" w:lineRule="auto"/>
              <w:jc w:val="center"/>
              <w:rPr>
                <w:rFonts w:eastAsia="Times New Roman" w:cs="Arial"/>
                <w:b/>
                <w:bCs/>
                <w:color w:val="FFFFFF"/>
                <w:sz w:val="18"/>
                <w:szCs w:val="18"/>
                <w:lang w:eastAsia="en-GB"/>
              </w:rPr>
            </w:pPr>
          </w:p>
        </w:tc>
      </w:tr>
      <w:tr w:rsidR="00391FDF" w:rsidRPr="004627D7" w14:paraId="6D4717E6" w14:textId="77777777" w:rsidTr="00CF50B2">
        <w:trPr>
          <w:trHeight w:val="389"/>
        </w:trPr>
        <w:tc>
          <w:tcPr>
            <w:tcW w:w="1372" w:type="dxa"/>
            <w:tcBorders>
              <w:top w:val="single" w:sz="8" w:space="0" w:color="62CAE3"/>
              <w:left w:val="single" w:sz="8" w:space="0" w:color="62CAE3"/>
              <w:bottom w:val="single" w:sz="8" w:space="0" w:color="62CAE3"/>
              <w:right w:val="nil"/>
            </w:tcBorders>
            <w:shd w:val="clear" w:color="000000" w:fill="EEE8E5"/>
            <w:vAlign w:val="center"/>
          </w:tcPr>
          <w:p w14:paraId="6D4717D2" w14:textId="7B598359" w:rsidR="0028614B" w:rsidRPr="004C091B" w:rsidRDefault="00EE184F" w:rsidP="001012B9">
            <w:pPr>
              <w:spacing w:after="0" w:line="240" w:lineRule="auto"/>
              <w:rPr>
                <w:rFonts w:eastAsia="Times New Roman" w:cs="Arial"/>
                <w:bCs/>
                <w:color w:val="000000"/>
                <w:szCs w:val="20"/>
                <w:lang w:eastAsia="en-GB"/>
              </w:rPr>
            </w:pPr>
            <w:r>
              <w:rPr>
                <w:rFonts w:eastAsia="Times New Roman" w:cs="Arial"/>
                <w:bCs/>
                <w:color w:val="000000"/>
                <w:szCs w:val="20"/>
                <w:lang w:eastAsia="en-GB"/>
              </w:rPr>
              <w:t xml:space="preserve">Car Parking </w:t>
            </w:r>
          </w:p>
        </w:tc>
        <w:tc>
          <w:tcPr>
            <w:tcW w:w="594" w:type="dxa"/>
            <w:tcBorders>
              <w:top w:val="single" w:sz="8" w:space="0" w:color="62CAE3"/>
              <w:left w:val="nil"/>
              <w:bottom w:val="single" w:sz="8" w:space="0" w:color="62CAE3"/>
              <w:right w:val="nil"/>
            </w:tcBorders>
            <w:shd w:val="clear" w:color="000000" w:fill="EEE8E5"/>
            <w:vAlign w:val="center"/>
          </w:tcPr>
          <w:p w14:paraId="6D4717D3" w14:textId="5D6076E0" w:rsidR="0028614B" w:rsidRPr="004C091B" w:rsidRDefault="00287125" w:rsidP="00EA5C70">
            <w:pPr>
              <w:spacing w:after="0" w:line="240" w:lineRule="auto"/>
              <w:jc w:val="center"/>
              <w:rPr>
                <w:rFonts w:eastAsia="Times New Roman" w:cs="Arial"/>
                <w:bCs/>
                <w:color w:val="000000"/>
                <w:szCs w:val="20"/>
                <w:lang w:eastAsia="en-GB"/>
              </w:rPr>
            </w:pPr>
            <w:r>
              <w:rPr>
                <w:rFonts w:eastAsia="Times New Roman" w:cs="Arial"/>
                <w:bCs/>
                <w:color w:val="000000"/>
                <w:szCs w:val="20"/>
                <w:lang w:eastAsia="en-GB"/>
              </w:rPr>
              <w:t>-</w:t>
            </w:r>
          </w:p>
        </w:tc>
        <w:tc>
          <w:tcPr>
            <w:tcW w:w="595" w:type="dxa"/>
            <w:tcBorders>
              <w:top w:val="single" w:sz="8" w:space="0" w:color="62CAE3"/>
              <w:left w:val="nil"/>
              <w:bottom w:val="single" w:sz="8" w:space="0" w:color="62CAE3"/>
              <w:right w:val="nil"/>
            </w:tcBorders>
            <w:shd w:val="clear" w:color="000000" w:fill="EEE8E5"/>
            <w:vAlign w:val="center"/>
          </w:tcPr>
          <w:p w14:paraId="6D4717D4" w14:textId="6B4BFE1C" w:rsidR="0028614B" w:rsidRPr="004C091B" w:rsidRDefault="00287125" w:rsidP="00EA5C70">
            <w:pPr>
              <w:spacing w:after="0" w:line="240" w:lineRule="auto"/>
              <w:jc w:val="center"/>
              <w:rPr>
                <w:rFonts w:eastAsia="Times New Roman" w:cs="Arial"/>
                <w:bCs/>
                <w:color w:val="000000"/>
                <w:szCs w:val="20"/>
                <w:lang w:eastAsia="en-GB"/>
              </w:rPr>
            </w:pPr>
            <w:r>
              <w:rPr>
                <w:rFonts w:eastAsia="Times New Roman" w:cs="Arial"/>
                <w:bCs/>
                <w:color w:val="000000"/>
                <w:szCs w:val="20"/>
                <w:lang w:eastAsia="en-GB"/>
              </w:rPr>
              <w:t>-</w:t>
            </w:r>
          </w:p>
        </w:tc>
        <w:tc>
          <w:tcPr>
            <w:tcW w:w="594" w:type="dxa"/>
            <w:tcBorders>
              <w:top w:val="single" w:sz="8" w:space="0" w:color="62CAE3"/>
              <w:left w:val="nil"/>
              <w:bottom w:val="single" w:sz="8" w:space="0" w:color="62CAE3"/>
              <w:right w:val="nil"/>
            </w:tcBorders>
            <w:shd w:val="clear" w:color="000000" w:fill="EEE8E5"/>
            <w:vAlign w:val="center"/>
          </w:tcPr>
          <w:p w14:paraId="6D4717D5" w14:textId="78AEF723" w:rsidR="0028614B" w:rsidRPr="004C091B" w:rsidRDefault="00287125" w:rsidP="005B795A">
            <w:pPr>
              <w:spacing w:after="0" w:line="240" w:lineRule="auto"/>
              <w:rPr>
                <w:rFonts w:eastAsia="Times New Roman" w:cs="Arial"/>
                <w:color w:val="000000"/>
                <w:szCs w:val="20"/>
                <w:lang w:eastAsia="en-GB"/>
              </w:rPr>
            </w:pPr>
            <w:r>
              <w:rPr>
                <w:rFonts w:eastAsia="Times New Roman" w:cs="Arial"/>
                <w:color w:val="000000"/>
                <w:szCs w:val="20"/>
                <w:lang w:eastAsia="en-GB"/>
              </w:rPr>
              <w:t>2</w:t>
            </w:r>
          </w:p>
        </w:tc>
        <w:tc>
          <w:tcPr>
            <w:tcW w:w="1655" w:type="dxa"/>
            <w:tcBorders>
              <w:top w:val="single" w:sz="8" w:space="0" w:color="62CAE3"/>
              <w:left w:val="nil"/>
              <w:bottom w:val="single" w:sz="8" w:space="0" w:color="62CAE3"/>
              <w:right w:val="single" w:sz="8" w:space="0" w:color="FFFFFF" w:themeColor="background1"/>
            </w:tcBorders>
            <w:shd w:val="clear" w:color="auto" w:fill="22827A" w:themeFill="accent2" w:themeFillShade="BF"/>
            <w:vAlign w:val="center"/>
          </w:tcPr>
          <w:p w14:paraId="6D4717D6" w14:textId="11F866C4" w:rsidR="0028614B" w:rsidRPr="004C091B" w:rsidRDefault="00165DE7" w:rsidP="00C265E5">
            <w:pPr>
              <w:spacing w:after="0" w:line="240" w:lineRule="auto"/>
              <w:jc w:val="center"/>
              <w:rPr>
                <w:rFonts w:eastAsia="Times New Roman" w:cs="Arial"/>
                <w:color w:val="000000"/>
                <w:szCs w:val="20"/>
                <w:lang w:eastAsia="en-GB"/>
              </w:rPr>
            </w:pPr>
            <w:r>
              <w:rPr>
                <w:rFonts w:eastAsia="Times New Roman" w:cs="Arial"/>
                <w:color w:val="000000"/>
                <w:szCs w:val="20"/>
                <w:lang w:eastAsia="en-GB"/>
              </w:rPr>
              <w:t>Substantial</w:t>
            </w:r>
          </w:p>
        </w:tc>
        <w:tc>
          <w:tcPr>
            <w:tcW w:w="1729" w:type="dxa"/>
            <w:tcBorders>
              <w:top w:val="single" w:sz="8" w:space="0" w:color="62CAE3"/>
              <w:left w:val="single" w:sz="8" w:space="0" w:color="FFFFFF" w:themeColor="background1"/>
              <w:bottom w:val="single" w:sz="8" w:space="0" w:color="62CAE3"/>
              <w:right w:val="nil"/>
            </w:tcBorders>
            <w:shd w:val="clear" w:color="auto" w:fill="22827A" w:themeFill="accent2" w:themeFillShade="BF"/>
            <w:vAlign w:val="center"/>
          </w:tcPr>
          <w:p w14:paraId="6D4717D7" w14:textId="696256FB" w:rsidR="0028614B" w:rsidRPr="004C091B" w:rsidRDefault="00165DE7" w:rsidP="00C265E5">
            <w:pPr>
              <w:spacing w:after="0" w:line="240" w:lineRule="auto"/>
              <w:jc w:val="center"/>
              <w:rPr>
                <w:rFonts w:eastAsia="Times New Roman" w:cs="Arial"/>
                <w:color w:val="000000"/>
                <w:szCs w:val="20"/>
                <w:lang w:eastAsia="en-GB"/>
              </w:rPr>
            </w:pPr>
            <w:r>
              <w:rPr>
                <w:rFonts w:eastAsia="Times New Roman" w:cs="Arial"/>
                <w:color w:val="000000"/>
                <w:szCs w:val="20"/>
                <w:lang w:eastAsia="en-GB"/>
              </w:rPr>
              <w:t xml:space="preserve">Substantial </w:t>
            </w:r>
          </w:p>
        </w:tc>
        <w:tc>
          <w:tcPr>
            <w:tcW w:w="7485" w:type="dxa"/>
            <w:tcBorders>
              <w:top w:val="single" w:sz="8" w:space="0" w:color="62CAE3"/>
              <w:left w:val="nil"/>
              <w:bottom w:val="single" w:sz="8" w:space="0" w:color="62CAE3"/>
              <w:right w:val="single" w:sz="8" w:space="0" w:color="62CAE3"/>
            </w:tcBorders>
            <w:shd w:val="clear" w:color="000000" w:fill="EEE8E5"/>
            <w:vAlign w:val="center"/>
          </w:tcPr>
          <w:p w14:paraId="1749C0FF" w14:textId="77777777" w:rsidR="00C265E5" w:rsidRPr="00BD7169" w:rsidRDefault="00C711AC" w:rsidP="00C711AC">
            <w:pPr>
              <w:spacing w:after="0" w:line="240" w:lineRule="auto"/>
              <w:rPr>
                <w:u w:val="single"/>
                <w:lang w:eastAsia="en-GB"/>
              </w:rPr>
            </w:pPr>
            <w:r w:rsidRPr="00BD7169">
              <w:rPr>
                <w:u w:val="single"/>
                <w:lang w:eastAsia="en-GB"/>
              </w:rPr>
              <w:t>Co</w:t>
            </w:r>
            <w:r w:rsidR="00BD7169" w:rsidRPr="00BD7169">
              <w:rPr>
                <w:u w:val="single"/>
                <w:lang w:eastAsia="en-GB"/>
              </w:rPr>
              <w:t>nclusion</w:t>
            </w:r>
          </w:p>
          <w:p w14:paraId="3FB11A6E" w14:textId="77777777" w:rsidR="007C298A" w:rsidRDefault="007C298A" w:rsidP="00C711AC">
            <w:pPr>
              <w:spacing w:after="0" w:line="240" w:lineRule="auto"/>
              <w:rPr>
                <w:lang w:eastAsia="en-GB"/>
              </w:rPr>
            </w:pPr>
          </w:p>
          <w:p w14:paraId="7E96AB28" w14:textId="37C1F9F8" w:rsidR="003B1123" w:rsidRDefault="007C298A" w:rsidP="00C711AC">
            <w:pPr>
              <w:spacing w:after="0" w:line="240" w:lineRule="auto"/>
              <w:rPr>
                <w:lang w:eastAsia="en-GB"/>
              </w:rPr>
            </w:pPr>
            <w:r>
              <w:rPr>
                <w:lang w:eastAsia="en-GB"/>
              </w:rPr>
              <w:t xml:space="preserve">The Council’s </w:t>
            </w:r>
            <w:r w:rsidR="00AA76D7" w:rsidRPr="00AA76D7">
              <w:rPr>
                <w:lang w:eastAsia="en-GB"/>
              </w:rPr>
              <w:t>control</w:t>
            </w:r>
            <w:r w:rsidR="00187785">
              <w:rPr>
                <w:lang w:eastAsia="en-GB"/>
              </w:rPr>
              <w:t>s</w:t>
            </w:r>
            <w:r w:rsidR="00AA76D7" w:rsidRPr="00AA76D7">
              <w:rPr>
                <w:lang w:eastAsia="en-GB"/>
              </w:rPr>
              <w:t xml:space="preserve"> and processes within car parking are being adhered to</w:t>
            </w:r>
            <w:r w:rsidR="00187785">
              <w:rPr>
                <w:lang w:eastAsia="en-GB"/>
              </w:rPr>
              <w:t xml:space="preserve"> and </w:t>
            </w:r>
            <w:r w:rsidR="00AA76D7" w:rsidRPr="00AA76D7">
              <w:rPr>
                <w:lang w:eastAsia="en-GB"/>
              </w:rPr>
              <w:t xml:space="preserve">the council </w:t>
            </w:r>
            <w:r w:rsidR="00625AFC">
              <w:rPr>
                <w:lang w:eastAsia="en-GB"/>
              </w:rPr>
              <w:t>are</w:t>
            </w:r>
            <w:r w:rsidR="00AA76D7" w:rsidRPr="00AA76D7">
              <w:rPr>
                <w:lang w:eastAsia="en-GB"/>
              </w:rPr>
              <w:t xml:space="preserve"> maximising efficiencies in terms of the cost of operation of its facilities and income collection including</w:t>
            </w:r>
            <w:r w:rsidR="00625AFC">
              <w:rPr>
                <w:lang w:eastAsia="en-GB"/>
              </w:rPr>
              <w:t xml:space="preserve"> within the</w:t>
            </w:r>
            <w:r w:rsidR="00AA76D7" w:rsidRPr="00AA76D7">
              <w:rPr>
                <w:lang w:eastAsia="en-GB"/>
              </w:rPr>
              <w:t xml:space="preserve"> recent cashless pilo</w:t>
            </w:r>
            <w:r w:rsidR="00625AFC">
              <w:rPr>
                <w:lang w:eastAsia="en-GB"/>
              </w:rPr>
              <w:t xml:space="preserve">t. </w:t>
            </w:r>
          </w:p>
          <w:p w14:paraId="494D2A48" w14:textId="77777777" w:rsidR="00D53EF6" w:rsidRDefault="00D53EF6" w:rsidP="00C711AC">
            <w:pPr>
              <w:spacing w:after="0" w:line="240" w:lineRule="auto"/>
              <w:rPr>
                <w:lang w:eastAsia="en-GB"/>
              </w:rPr>
            </w:pPr>
          </w:p>
          <w:p w14:paraId="237B1F58" w14:textId="77777777" w:rsidR="00BD7169" w:rsidRDefault="00BD7169" w:rsidP="00C711AC">
            <w:pPr>
              <w:spacing w:after="0" w:line="240" w:lineRule="auto"/>
              <w:rPr>
                <w:lang w:eastAsia="en-GB"/>
              </w:rPr>
            </w:pPr>
            <w:r>
              <w:rPr>
                <w:lang w:eastAsia="en-GB"/>
              </w:rPr>
              <w:t>Findings/Recommendations:</w:t>
            </w:r>
          </w:p>
          <w:p w14:paraId="2FDF4868" w14:textId="77777777" w:rsidR="008A38D5" w:rsidRDefault="008A38D5" w:rsidP="00C711AC">
            <w:pPr>
              <w:spacing w:after="0" w:line="240" w:lineRule="auto"/>
              <w:rPr>
                <w:lang w:eastAsia="en-GB"/>
              </w:rPr>
            </w:pPr>
          </w:p>
          <w:p w14:paraId="3BB1D621" w14:textId="671CD6DA" w:rsidR="005F6911" w:rsidRPr="005F6911" w:rsidRDefault="00370D91" w:rsidP="005F6911">
            <w:pPr>
              <w:pStyle w:val="ListParagraph"/>
              <w:numPr>
                <w:ilvl w:val="0"/>
                <w:numId w:val="23"/>
              </w:numPr>
              <w:rPr>
                <w:rFonts w:ascii="Trebuchet MS" w:hAnsi="Trebuchet MS"/>
                <w:sz w:val="20"/>
                <w:szCs w:val="20"/>
                <w:lang w:eastAsia="en-GB"/>
              </w:rPr>
            </w:pPr>
            <w:r>
              <w:rPr>
                <w:rFonts w:ascii="Trebuchet MS" w:hAnsi="Trebuchet MS"/>
                <w:sz w:val="20"/>
                <w:szCs w:val="20"/>
                <w:lang w:eastAsia="en-GB"/>
              </w:rPr>
              <w:t>The Parking team should be reminded via email from the Assistant Parking M</w:t>
            </w:r>
            <w:r w:rsidR="00A971F8">
              <w:rPr>
                <w:rFonts w:ascii="Trebuchet MS" w:hAnsi="Trebuchet MS"/>
                <w:sz w:val="20"/>
                <w:szCs w:val="20"/>
                <w:lang w:eastAsia="en-GB"/>
              </w:rPr>
              <w:t xml:space="preserve">anager to check dates input into the Imperial System for resetting the discount period </w:t>
            </w:r>
            <w:r w:rsidR="005B022E">
              <w:rPr>
                <w:rFonts w:ascii="Trebuchet MS" w:hAnsi="Trebuchet MS"/>
                <w:sz w:val="20"/>
                <w:szCs w:val="20"/>
                <w:lang w:eastAsia="en-GB"/>
              </w:rPr>
              <w:t xml:space="preserve">following an appeal by a customer. The Council should also maintain </w:t>
            </w:r>
            <w:r w:rsidR="002C0993">
              <w:rPr>
                <w:rFonts w:ascii="Trebuchet MS" w:hAnsi="Trebuchet MS"/>
                <w:sz w:val="20"/>
                <w:szCs w:val="20"/>
                <w:lang w:eastAsia="en-GB"/>
              </w:rPr>
              <w:t xml:space="preserve">consistent communication with </w:t>
            </w:r>
            <w:proofErr w:type="spellStart"/>
            <w:r w:rsidR="002C0993">
              <w:rPr>
                <w:rFonts w:ascii="Trebuchet MS" w:hAnsi="Trebuchet MS"/>
                <w:sz w:val="20"/>
                <w:szCs w:val="20"/>
                <w:lang w:eastAsia="en-GB"/>
              </w:rPr>
              <w:t>Civica</w:t>
            </w:r>
            <w:proofErr w:type="spellEnd"/>
            <w:r w:rsidR="002C0993">
              <w:rPr>
                <w:rFonts w:ascii="Trebuchet MS" w:hAnsi="Trebuchet MS"/>
                <w:sz w:val="20"/>
                <w:szCs w:val="20"/>
                <w:lang w:eastAsia="en-GB"/>
              </w:rPr>
              <w:t xml:space="preserve"> to resolve the interfacing issue </w:t>
            </w:r>
            <w:r w:rsidR="0049027A">
              <w:rPr>
                <w:rFonts w:ascii="Trebuchet MS" w:hAnsi="Trebuchet MS"/>
                <w:sz w:val="20"/>
                <w:szCs w:val="20"/>
                <w:lang w:eastAsia="en-GB"/>
              </w:rPr>
              <w:t xml:space="preserve">between </w:t>
            </w:r>
            <w:proofErr w:type="spellStart"/>
            <w:r w:rsidR="0049027A">
              <w:rPr>
                <w:rFonts w:ascii="Trebuchet MS" w:hAnsi="Trebuchet MS"/>
                <w:sz w:val="20"/>
                <w:szCs w:val="20"/>
                <w:lang w:eastAsia="en-GB"/>
              </w:rPr>
              <w:t>Civica</w:t>
            </w:r>
            <w:proofErr w:type="spellEnd"/>
            <w:r w:rsidR="0049027A">
              <w:rPr>
                <w:rFonts w:ascii="Trebuchet MS" w:hAnsi="Trebuchet MS"/>
                <w:sz w:val="20"/>
                <w:szCs w:val="20"/>
                <w:lang w:eastAsia="en-GB"/>
              </w:rPr>
              <w:t xml:space="preserve"> Pay and Imperial until it is resolved. Consideration </w:t>
            </w:r>
            <w:r w:rsidR="00CF3FF5">
              <w:rPr>
                <w:rFonts w:ascii="Trebuchet MS" w:hAnsi="Trebuchet MS"/>
                <w:sz w:val="20"/>
                <w:szCs w:val="20"/>
                <w:lang w:eastAsia="en-GB"/>
              </w:rPr>
              <w:t>of whether to obtain legal advice surrounding the interfacing issue should be mad</w:t>
            </w:r>
            <w:r w:rsidR="005F6911">
              <w:rPr>
                <w:rFonts w:ascii="Trebuchet MS" w:hAnsi="Trebuchet MS"/>
                <w:sz w:val="20"/>
                <w:szCs w:val="20"/>
                <w:lang w:eastAsia="en-GB"/>
              </w:rPr>
              <w:t xml:space="preserve">e </w:t>
            </w:r>
          </w:p>
          <w:p w14:paraId="6D4717E5" w14:textId="305BEAF1" w:rsidR="008D0336" w:rsidRPr="008D0336" w:rsidRDefault="005F6911" w:rsidP="008A38D5">
            <w:pPr>
              <w:pStyle w:val="ListParagraph"/>
              <w:numPr>
                <w:ilvl w:val="0"/>
                <w:numId w:val="23"/>
              </w:numPr>
              <w:rPr>
                <w:rFonts w:ascii="Trebuchet MS" w:hAnsi="Trebuchet MS"/>
                <w:sz w:val="20"/>
                <w:szCs w:val="20"/>
                <w:lang w:eastAsia="en-GB"/>
              </w:rPr>
            </w:pPr>
            <w:r>
              <w:rPr>
                <w:rFonts w:ascii="Trebuchet MS" w:hAnsi="Trebuchet MS"/>
                <w:sz w:val="20"/>
                <w:szCs w:val="20"/>
                <w:lang w:eastAsia="en-GB"/>
              </w:rPr>
              <w:t xml:space="preserve">All part-payments accepted as full payments should require the approval of the Assistant Parking manager or the Enforcement Team Leader </w:t>
            </w:r>
            <w:r w:rsidR="003C2F33">
              <w:rPr>
                <w:rFonts w:ascii="Trebuchet MS" w:hAnsi="Trebuchet MS"/>
                <w:sz w:val="20"/>
                <w:szCs w:val="20"/>
                <w:lang w:eastAsia="en-GB"/>
              </w:rPr>
              <w:t>via email before being approved in Imperial and retained on the Imperial case record or in the Parking team’s shared drive</w:t>
            </w:r>
            <w:r w:rsidR="00D53EF6">
              <w:rPr>
                <w:rFonts w:ascii="Trebuchet MS" w:hAnsi="Trebuchet MS"/>
                <w:sz w:val="20"/>
                <w:szCs w:val="20"/>
                <w:lang w:eastAsia="en-GB"/>
              </w:rPr>
              <w:t>.</w:t>
            </w:r>
          </w:p>
        </w:tc>
      </w:tr>
      <w:tr w:rsidR="00391FDF" w:rsidRPr="004627D7" w14:paraId="6D4717F7" w14:textId="77777777" w:rsidTr="005A1BC4">
        <w:trPr>
          <w:trHeight w:val="389"/>
        </w:trPr>
        <w:tc>
          <w:tcPr>
            <w:tcW w:w="1372" w:type="dxa"/>
            <w:tcBorders>
              <w:top w:val="nil"/>
              <w:left w:val="single" w:sz="8" w:space="0" w:color="62CAE3"/>
              <w:bottom w:val="nil"/>
              <w:right w:val="nil"/>
            </w:tcBorders>
            <w:shd w:val="clear" w:color="000000" w:fill="EEE8E5"/>
            <w:vAlign w:val="center"/>
          </w:tcPr>
          <w:p w14:paraId="6D4717E7" w14:textId="635A7E4B" w:rsidR="0028614B" w:rsidRPr="004C091B" w:rsidRDefault="00287125" w:rsidP="001012B9">
            <w:pPr>
              <w:spacing w:after="0" w:line="240" w:lineRule="auto"/>
              <w:rPr>
                <w:rFonts w:eastAsia="Times New Roman" w:cs="Arial"/>
                <w:bCs/>
                <w:color w:val="000000"/>
                <w:szCs w:val="20"/>
                <w:lang w:eastAsia="en-GB"/>
              </w:rPr>
            </w:pPr>
            <w:r>
              <w:rPr>
                <w:rFonts w:eastAsia="Times New Roman" w:cs="Arial"/>
                <w:bCs/>
                <w:color w:val="000000"/>
                <w:szCs w:val="20"/>
                <w:lang w:eastAsia="en-GB"/>
              </w:rPr>
              <w:t>Income Generation</w:t>
            </w:r>
          </w:p>
        </w:tc>
        <w:tc>
          <w:tcPr>
            <w:tcW w:w="594" w:type="dxa"/>
            <w:tcBorders>
              <w:top w:val="nil"/>
              <w:left w:val="nil"/>
              <w:bottom w:val="nil"/>
              <w:right w:val="nil"/>
            </w:tcBorders>
            <w:shd w:val="clear" w:color="000000" w:fill="EEE8E5"/>
            <w:vAlign w:val="center"/>
          </w:tcPr>
          <w:p w14:paraId="6D4717E8" w14:textId="68B44670" w:rsidR="0028614B" w:rsidRPr="004C091B" w:rsidRDefault="005B795A" w:rsidP="001012B9">
            <w:pPr>
              <w:spacing w:after="0" w:line="240" w:lineRule="auto"/>
              <w:rPr>
                <w:rFonts w:eastAsia="Times New Roman" w:cs="Arial"/>
                <w:bCs/>
                <w:color w:val="000000"/>
                <w:szCs w:val="20"/>
                <w:lang w:eastAsia="en-GB"/>
              </w:rPr>
            </w:pPr>
            <w:r>
              <w:rPr>
                <w:rFonts w:eastAsia="Times New Roman" w:cs="Arial"/>
                <w:bCs/>
                <w:color w:val="000000"/>
                <w:szCs w:val="20"/>
                <w:lang w:eastAsia="en-GB"/>
              </w:rPr>
              <w:t xml:space="preserve">  3</w:t>
            </w:r>
          </w:p>
        </w:tc>
        <w:tc>
          <w:tcPr>
            <w:tcW w:w="595" w:type="dxa"/>
            <w:tcBorders>
              <w:top w:val="nil"/>
              <w:left w:val="nil"/>
              <w:bottom w:val="nil"/>
              <w:right w:val="nil"/>
            </w:tcBorders>
            <w:shd w:val="clear" w:color="000000" w:fill="EEE8E5"/>
            <w:vAlign w:val="center"/>
          </w:tcPr>
          <w:p w14:paraId="6D4717E9" w14:textId="64DA6B6E" w:rsidR="0028614B" w:rsidRPr="004C091B" w:rsidRDefault="005B795A" w:rsidP="001012B9">
            <w:pPr>
              <w:spacing w:after="0" w:line="240" w:lineRule="auto"/>
              <w:rPr>
                <w:rFonts w:eastAsia="Times New Roman" w:cs="Arial"/>
                <w:bCs/>
                <w:color w:val="000000"/>
                <w:szCs w:val="20"/>
                <w:lang w:eastAsia="en-GB"/>
              </w:rPr>
            </w:pPr>
            <w:r>
              <w:rPr>
                <w:rFonts w:eastAsia="Times New Roman" w:cs="Arial"/>
                <w:bCs/>
                <w:color w:val="000000"/>
                <w:szCs w:val="20"/>
                <w:lang w:eastAsia="en-GB"/>
              </w:rPr>
              <w:t xml:space="preserve">  2</w:t>
            </w:r>
          </w:p>
        </w:tc>
        <w:tc>
          <w:tcPr>
            <w:tcW w:w="594" w:type="dxa"/>
            <w:tcBorders>
              <w:top w:val="nil"/>
              <w:left w:val="nil"/>
              <w:bottom w:val="nil"/>
              <w:right w:val="nil"/>
            </w:tcBorders>
            <w:shd w:val="clear" w:color="000000" w:fill="EEE8E5"/>
            <w:vAlign w:val="center"/>
          </w:tcPr>
          <w:p w14:paraId="6D4717EA" w14:textId="2A584E81" w:rsidR="0028614B" w:rsidRPr="004C091B" w:rsidRDefault="005B795A" w:rsidP="001012B9">
            <w:pPr>
              <w:spacing w:after="0" w:line="240" w:lineRule="auto"/>
              <w:rPr>
                <w:rFonts w:eastAsia="Times New Roman" w:cs="Arial"/>
                <w:color w:val="000000"/>
                <w:szCs w:val="20"/>
                <w:lang w:eastAsia="en-GB"/>
              </w:rPr>
            </w:pPr>
            <w:r>
              <w:rPr>
                <w:rFonts w:eastAsia="Times New Roman" w:cs="Arial"/>
                <w:color w:val="000000"/>
                <w:szCs w:val="20"/>
                <w:lang w:eastAsia="en-GB"/>
              </w:rPr>
              <w:t>2</w:t>
            </w:r>
          </w:p>
        </w:tc>
        <w:tc>
          <w:tcPr>
            <w:tcW w:w="1655" w:type="dxa"/>
            <w:tcBorders>
              <w:top w:val="nil"/>
              <w:left w:val="nil"/>
              <w:bottom w:val="nil"/>
              <w:right w:val="single" w:sz="8" w:space="0" w:color="FFFFFF" w:themeColor="background1"/>
            </w:tcBorders>
            <w:shd w:val="clear" w:color="auto" w:fill="ED1A3B" w:themeFill="accent1"/>
            <w:vAlign w:val="center"/>
          </w:tcPr>
          <w:p w14:paraId="6D4717EB" w14:textId="39DA477E" w:rsidR="0028614B" w:rsidRPr="008777B9" w:rsidRDefault="00AB11F3" w:rsidP="00C265E5">
            <w:pPr>
              <w:spacing w:after="0" w:line="240" w:lineRule="auto"/>
              <w:jc w:val="center"/>
              <w:rPr>
                <w:rFonts w:eastAsia="Times New Roman" w:cs="Arial"/>
                <w:color w:val="FFFFFF" w:themeColor="background1"/>
                <w:szCs w:val="20"/>
                <w:lang w:eastAsia="en-GB"/>
              </w:rPr>
            </w:pPr>
            <w:r w:rsidRPr="008777B9">
              <w:rPr>
                <w:rFonts w:eastAsia="Times New Roman" w:cs="Arial"/>
                <w:color w:val="FFFFFF" w:themeColor="background1"/>
                <w:szCs w:val="20"/>
                <w:lang w:eastAsia="en-GB"/>
              </w:rPr>
              <w:t xml:space="preserve">Limited </w:t>
            </w:r>
          </w:p>
        </w:tc>
        <w:tc>
          <w:tcPr>
            <w:tcW w:w="1729" w:type="dxa"/>
            <w:tcBorders>
              <w:top w:val="single" w:sz="8" w:space="0" w:color="62CAE3"/>
              <w:left w:val="single" w:sz="8" w:space="0" w:color="FFFFFF" w:themeColor="background1"/>
              <w:bottom w:val="single" w:sz="8" w:space="0" w:color="62CAE3"/>
              <w:right w:val="nil"/>
            </w:tcBorders>
            <w:shd w:val="clear" w:color="auto" w:fill="ED1A3B" w:themeFill="accent1"/>
            <w:vAlign w:val="center"/>
          </w:tcPr>
          <w:p w14:paraId="6D4717EC" w14:textId="671C038D" w:rsidR="0028614B" w:rsidRPr="008777B9" w:rsidRDefault="00AB11F3" w:rsidP="00391FDF">
            <w:pPr>
              <w:spacing w:after="0" w:line="240" w:lineRule="auto"/>
              <w:jc w:val="center"/>
              <w:rPr>
                <w:rFonts w:eastAsia="Times New Roman" w:cs="Arial"/>
                <w:color w:val="FFFFFF" w:themeColor="background1"/>
                <w:szCs w:val="20"/>
                <w:lang w:eastAsia="en-GB"/>
              </w:rPr>
            </w:pPr>
            <w:r w:rsidRPr="008777B9">
              <w:rPr>
                <w:rFonts w:eastAsia="Times New Roman" w:cs="Arial"/>
                <w:color w:val="FFFFFF" w:themeColor="background1"/>
                <w:szCs w:val="20"/>
                <w:lang w:eastAsia="en-GB"/>
              </w:rPr>
              <w:t xml:space="preserve">Limited </w:t>
            </w:r>
          </w:p>
        </w:tc>
        <w:tc>
          <w:tcPr>
            <w:tcW w:w="7485" w:type="dxa"/>
            <w:tcBorders>
              <w:top w:val="single" w:sz="8" w:space="0" w:color="62CAE3"/>
              <w:left w:val="nil"/>
              <w:bottom w:val="single" w:sz="8" w:space="0" w:color="62CAE3"/>
              <w:right w:val="single" w:sz="8" w:space="0" w:color="62CAE3"/>
            </w:tcBorders>
            <w:shd w:val="clear" w:color="000000" w:fill="EEE8E5"/>
            <w:vAlign w:val="center"/>
          </w:tcPr>
          <w:p w14:paraId="0C585F28" w14:textId="0323DEF1" w:rsidR="00EF0811" w:rsidRDefault="00EF0811" w:rsidP="00EF0811">
            <w:pPr>
              <w:spacing w:after="0" w:line="240" w:lineRule="auto"/>
              <w:rPr>
                <w:u w:val="single"/>
                <w:lang w:eastAsia="en-GB"/>
              </w:rPr>
            </w:pPr>
            <w:r w:rsidRPr="00BD7169">
              <w:rPr>
                <w:u w:val="single"/>
                <w:lang w:eastAsia="en-GB"/>
              </w:rPr>
              <w:t>Conclusion</w:t>
            </w:r>
          </w:p>
          <w:p w14:paraId="122C8890" w14:textId="77777777" w:rsidR="00590961" w:rsidRPr="00BD7169" w:rsidRDefault="00590961" w:rsidP="00EF0811">
            <w:pPr>
              <w:spacing w:after="0" w:line="240" w:lineRule="auto"/>
              <w:rPr>
                <w:u w:val="single"/>
                <w:lang w:eastAsia="en-GB"/>
              </w:rPr>
            </w:pPr>
          </w:p>
          <w:p w14:paraId="0A41C2F3" w14:textId="2724E5FB" w:rsidR="00EF0811" w:rsidRDefault="00590961" w:rsidP="00EF0811">
            <w:pPr>
              <w:spacing w:after="0" w:line="240" w:lineRule="auto"/>
              <w:rPr>
                <w:lang w:eastAsia="en-GB"/>
              </w:rPr>
            </w:pPr>
            <w:r>
              <w:rPr>
                <w:lang w:eastAsia="en-GB"/>
              </w:rPr>
              <w:t>T</w:t>
            </w:r>
            <w:r w:rsidRPr="00590961">
              <w:rPr>
                <w:lang w:eastAsia="en-GB"/>
              </w:rPr>
              <w:t>he Council’s</w:t>
            </w:r>
            <w:r w:rsidR="00DA6820">
              <w:rPr>
                <w:lang w:eastAsia="en-GB"/>
              </w:rPr>
              <w:t xml:space="preserve"> approach and</w:t>
            </w:r>
            <w:r w:rsidR="00F77986">
              <w:rPr>
                <w:lang w:eastAsia="en-GB"/>
              </w:rPr>
              <w:t xml:space="preserve"> processes surrounding </w:t>
            </w:r>
            <w:r w:rsidRPr="00590961">
              <w:rPr>
                <w:lang w:eastAsia="en-GB"/>
              </w:rPr>
              <w:t>income generation activities, including from its trading companies</w:t>
            </w:r>
            <w:r w:rsidR="009C2D33">
              <w:rPr>
                <w:lang w:eastAsia="en-GB"/>
              </w:rPr>
              <w:t xml:space="preserve"> are effective</w:t>
            </w:r>
            <w:r w:rsidR="00DA6820">
              <w:rPr>
                <w:lang w:eastAsia="en-GB"/>
              </w:rPr>
              <w:t xml:space="preserve">, including </w:t>
            </w:r>
            <w:r w:rsidRPr="00590961">
              <w:rPr>
                <w:lang w:eastAsia="en-GB"/>
              </w:rPr>
              <w:t>how the Council facilitates and considers ‘invest to save’ business cases.</w:t>
            </w:r>
            <w:r w:rsidR="004362CE">
              <w:rPr>
                <w:lang w:eastAsia="en-GB"/>
              </w:rPr>
              <w:t xml:space="preserve"> However, there are some exceptions including </w:t>
            </w:r>
            <w:r w:rsidR="00C577B3">
              <w:rPr>
                <w:lang w:eastAsia="en-GB"/>
              </w:rPr>
              <w:t xml:space="preserve">where commercial properties were billed incorrectly, </w:t>
            </w:r>
            <w:r w:rsidR="006A619B">
              <w:rPr>
                <w:lang w:eastAsia="en-GB"/>
              </w:rPr>
              <w:t>commercial rent was not reconciled between Uniform and Agresso, rent arrears were not recovered in a timely manner and the change note process being susceptible to human error</w:t>
            </w:r>
          </w:p>
          <w:p w14:paraId="17E0A565" w14:textId="77777777" w:rsidR="00EF0811" w:rsidRDefault="00EF0811" w:rsidP="00EF0811">
            <w:pPr>
              <w:spacing w:after="0" w:line="240" w:lineRule="auto"/>
              <w:rPr>
                <w:lang w:eastAsia="en-GB"/>
              </w:rPr>
            </w:pPr>
          </w:p>
          <w:p w14:paraId="1018D8FE" w14:textId="77777777" w:rsidR="005920CE" w:rsidRDefault="00EF0811" w:rsidP="00EF0811">
            <w:pPr>
              <w:pStyle w:val="NoSpacing"/>
              <w:rPr>
                <w:lang w:eastAsia="en-GB"/>
              </w:rPr>
            </w:pPr>
            <w:r>
              <w:rPr>
                <w:lang w:eastAsia="en-GB"/>
              </w:rPr>
              <w:t>Findings/Recommendations:</w:t>
            </w:r>
          </w:p>
          <w:p w14:paraId="282CEA6F" w14:textId="77777777" w:rsidR="00024A2C" w:rsidRDefault="00024A2C" w:rsidP="00EF0811">
            <w:pPr>
              <w:pStyle w:val="NoSpacing"/>
              <w:rPr>
                <w:rFonts w:eastAsia="Times New Roman" w:cs="Tahoma"/>
                <w:szCs w:val="20"/>
                <w:lang w:eastAsia="en-GB"/>
              </w:rPr>
            </w:pPr>
          </w:p>
          <w:p w14:paraId="4549F7EF" w14:textId="2A7E0B1C" w:rsidR="00D22B61" w:rsidRPr="00306995" w:rsidRDefault="00D22B61" w:rsidP="00D22B61">
            <w:pPr>
              <w:pStyle w:val="NoSpacing"/>
              <w:numPr>
                <w:ilvl w:val="0"/>
                <w:numId w:val="24"/>
              </w:numPr>
              <w:rPr>
                <w:rFonts w:eastAsia="Times New Roman" w:cs="Tahoma"/>
                <w:szCs w:val="20"/>
                <w:lang w:eastAsia="en-GB"/>
              </w:rPr>
            </w:pPr>
            <w:r>
              <w:rPr>
                <w:rFonts w:eastAsia="Times New Roman" w:cs="Tahoma"/>
                <w:szCs w:val="20"/>
                <w:lang w:eastAsia="en-GB"/>
              </w:rPr>
              <w:t>Due to a delay in collecting £1.1m and £55</w:t>
            </w:r>
            <w:r w:rsidR="004621D4">
              <w:rPr>
                <w:rFonts w:eastAsia="Times New Roman" w:cs="Tahoma"/>
                <w:szCs w:val="20"/>
                <w:lang w:eastAsia="en-GB"/>
              </w:rPr>
              <w:t xml:space="preserve">8k outstanding as a result of incorrect billing </w:t>
            </w:r>
            <w:r w:rsidR="00C35074">
              <w:rPr>
                <w:rFonts w:eastAsia="Times New Roman" w:cs="Tahoma"/>
                <w:szCs w:val="20"/>
                <w:lang w:eastAsia="en-GB"/>
              </w:rPr>
              <w:t>a detailed spreadsheet/database should be set up between the Property and Asset Management team and the Income team</w:t>
            </w:r>
            <w:r w:rsidR="003975A2">
              <w:rPr>
                <w:rFonts w:eastAsia="Times New Roman" w:cs="Tahoma"/>
                <w:szCs w:val="20"/>
                <w:lang w:eastAsia="en-GB"/>
              </w:rPr>
              <w:t xml:space="preserve">. At monthly meetings between these teams the database should be reviewed to prompt any action on change notes that have not </w:t>
            </w:r>
            <w:r w:rsidR="00CD3E74">
              <w:rPr>
                <w:rFonts w:eastAsia="Times New Roman" w:cs="Tahoma"/>
                <w:szCs w:val="20"/>
                <w:lang w:eastAsia="en-GB"/>
              </w:rPr>
              <w:t xml:space="preserve">been actioned. Both teams should complete an immediate reconciliation of the entire commercial property portfolio </w:t>
            </w:r>
            <w:r w:rsidR="006978A9">
              <w:rPr>
                <w:rFonts w:eastAsia="Times New Roman" w:cs="Tahoma"/>
                <w:szCs w:val="20"/>
                <w:lang w:eastAsia="en-GB"/>
              </w:rPr>
              <w:t>to</w:t>
            </w:r>
            <w:r w:rsidR="00CD3E74">
              <w:rPr>
                <w:rFonts w:eastAsia="Times New Roman" w:cs="Tahoma"/>
                <w:szCs w:val="20"/>
                <w:lang w:eastAsia="en-GB"/>
              </w:rPr>
              <w:t xml:space="preserve"> </w:t>
            </w:r>
            <w:r w:rsidR="006978A9">
              <w:rPr>
                <w:rFonts w:eastAsia="Times New Roman" w:cs="Tahoma"/>
                <w:szCs w:val="20"/>
                <w:lang w:eastAsia="en-GB"/>
              </w:rPr>
              <w:t>confirm</w:t>
            </w:r>
            <w:r w:rsidR="00CD3E74">
              <w:rPr>
                <w:rFonts w:eastAsia="Times New Roman" w:cs="Tahoma"/>
                <w:szCs w:val="20"/>
                <w:lang w:eastAsia="en-GB"/>
              </w:rPr>
              <w:t xml:space="preserve"> rent is </w:t>
            </w:r>
            <w:r w:rsidR="006978A9">
              <w:rPr>
                <w:rFonts w:eastAsia="Times New Roman" w:cs="Tahoma"/>
                <w:szCs w:val="20"/>
                <w:lang w:eastAsia="en-GB"/>
              </w:rPr>
              <w:t>billed</w:t>
            </w:r>
            <w:r w:rsidR="00CD3E74">
              <w:rPr>
                <w:rFonts w:eastAsia="Times New Roman" w:cs="Tahoma"/>
                <w:szCs w:val="20"/>
                <w:lang w:eastAsia="en-GB"/>
              </w:rPr>
              <w:t xml:space="preserve"> correctly</w:t>
            </w:r>
            <w:r w:rsidR="006978A9">
              <w:rPr>
                <w:rFonts w:eastAsia="Times New Roman" w:cs="Tahoma"/>
                <w:szCs w:val="20"/>
                <w:lang w:eastAsia="en-GB"/>
              </w:rPr>
              <w:t>.</w:t>
            </w:r>
            <w:r w:rsidR="00B00F53">
              <w:rPr>
                <w:rFonts w:eastAsia="Times New Roman" w:cs="Tahoma"/>
                <w:szCs w:val="20"/>
                <w:lang w:eastAsia="en-GB"/>
              </w:rPr>
              <w:t xml:space="preserve"> It should be </w:t>
            </w:r>
            <w:r w:rsidR="006978A9">
              <w:rPr>
                <w:rFonts w:eastAsia="Times New Roman" w:cs="Tahoma"/>
                <w:szCs w:val="20"/>
                <w:lang w:eastAsia="en-GB"/>
              </w:rPr>
              <w:t>investigated</w:t>
            </w:r>
            <w:r w:rsidR="00B00F53">
              <w:rPr>
                <w:rFonts w:eastAsia="Times New Roman" w:cs="Tahoma"/>
                <w:szCs w:val="20"/>
                <w:lang w:eastAsia="en-GB"/>
              </w:rPr>
              <w:t xml:space="preserve"> whether the new asset management system could interface </w:t>
            </w:r>
            <w:r w:rsidR="006978A9">
              <w:rPr>
                <w:rFonts w:eastAsia="Times New Roman" w:cs="Tahoma"/>
                <w:szCs w:val="20"/>
                <w:lang w:eastAsia="en-GB"/>
              </w:rPr>
              <w:t>directly with Agresso to reconcile the rent billed to tenants with the property management database</w:t>
            </w:r>
          </w:p>
          <w:p w14:paraId="6D9404CC" w14:textId="77777777" w:rsidR="00B278D4" w:rsidRDefault="00563982" w:rsidP="00024A2C">
            <w:pPr>
              <w:pStyle w:val="NoSpacing"/>
              <w:numPr>
                <w:ilvl w:val="0"/>
                <w:numId w:val="24"/>
              </w:numPr>
              <w:rPr>
                <w:rFonts w:eastAsia="Times New Roman" w:cs="Tahoma"/>
                <w:szCs w:val="20"/>
                <w:lang w:eastAsia="en-GB"/>
              </w:rPr>
            </w:pPr>
            <w:r>
              <w:rPr>
                <w:rFonts w:eastAsia="Times New Roman" w:cs="Tahoma"/>
                <w:szCs w:val="20"/>
                <w:lang w:eastAsia="en-GB"/>
              </w:rPr>
              <w:t xml:space="preserve">The Property </w:t>
            </w:r>
            <w:r>
              <w:t>and</w:t>
            </w:r>
            <w:r w:rsidRPr="00563982">
              <w:rPr>
                <w:rFonts w:eastAsia="Times New Roman" w:cs="Tahoma"/>
                <w:szCs w:val="20"/>
                <w:lang w:eastAsia="en-GB"/>
              </w:rPr>
              <w:t xml:space="preserve"> Asset Management team and the Income team</w:t>
            </w:r>
            <w:r w:rsidR="00004DFE">
              <w:rPr>
                <w:rFonts w:eastAsia="Times New Roman" w:cs="Tahoma"/>
                <w:szCs w:val="20"/>
                <w:lang w:eastAsia="en-GB"/>
              </w:rPr>
              <w:t xml:space="preserve"> should undertake quarterly checks between subscriptions on Agresso and the asset management database </w:t>
            </w:r>
            <w:r w:rsidR="00376A23">
              <w:rPr>
                <w:rFonts w:eastAsia="Times New Roman" w:cs="Tahoma"/>
                <w:szCs w:val="20"/>
                <w:lang w:eastAsia="en-GB"/>
              </w:rPr>
              <w:t xml:space="preserve">prior to billing to identify any variances between the two systems which should be amended once identified </w:t>
            </w:r>
          </w:p>
          <w:p w14:paraId="082445D0" w14:textId="6345E22A" w:rsidR="00376A23" w:rsidRDefault="0066492D" w:rsidP="00024A2C">
            <w:pPr>
              <w:pStyle w:val="NoSpacing"/>
              <w:numPr>
                <w:ilvl w:val="0"/>
                <w:numId w:val="24"/>
              </w:numPr>
              <w:rPr>
                <w:rFonts w:eastAsia="Times New Roman" w:cs="Tahoma"/>
                <w:szCs w:val="20"/>
                <w:lang w:eastAsia="en-GB"/>
              </w:rPr>
            </w:pPr>
            <w:r>
              <w:rPr>
                <w:rFonts w:eastAsia="Times New Roman" w:cs="Tahoma"/>
                <w:szCs w:val="20"/>
                <w:lang w:eastAsia="en-GB"/>
              </w:rPr>
              <w:t xml:space="preserve">Clear processes should be established where a debt hits a certain threshold for the relevant surveyor to be contacted to support the development </w:t>
            </w:r>
            <w:r w:rsidR="00646DD1">
              <w:rPr>
                <w:rFonts w:eastAsia="Times New Roman" w:cs="Tahoma"/>
                <w:szCs w:val="20"/>
                <w:lang w:eastAsia="en-GB"/>
              </w:rPr>
              <w:t xml:space="preserve">of a payment plan when arrears reach £25k. </w:t>
            </w:r>
            <w:r w:rsidR="00646DD1" w:rsidRPr="00646DD1">
              <w:rPr>
                <w:rFonts w:eastAsia="Times New Roman" w:cs="Tahoma"/>
                <w:szCs w:val="20"/>
                <w:lang w:eastAsia="en-GB"/>
              </w:rPr>
              <w:t>The Property and Asset Management team</w:t>
            </w:r>
            <w:r w:rsidR="00646DD1">
              <w:rPr>
                <w:rFonts w:eastAsia="Times New Roman" w:cs="Tahoma"/>
                <w:szCs w:val="20"/>
                <w:lang w:eastAsia="en-GB"/>
              </w:rPr>
              <w:t xml:space="preserve"> should maintain a log </w:t>
            </w:r>
            <w:r w:rsidR="00883F9B">
              <w:rPr>
                <w:rFonts w:eastAsia="Times New Roman" w:cs="Tahoma"/>
                <w:szCs w:val="20"/>
                <w:lang w:eastAsia="en-GB"/>
              </w:rPr>
              <w:t xml:space="preserve">of queries received from the Income team and be allocated to the relevant team leader who logs </w:t>
            </w:r>
            <w:r w:rsidR="00E67E5F">
              <w:rPr>
                <w:rFonts w:eastAsia="Times New Roman" w:cs="Tahoma"/>
                <w:szCs w:val="20"/>
                <w:lang w:eastAsia="en-GB"/>
              </w:rPr>
              <w:t>response and clearing of the query</w:t>
            </w:r>
          </w:p>
          <w:p w14:paraId="146F3498" w14:textId="5EFACAB7" w:rsidR="00953FCF" w:rsidRDefault="0056235B" w:rsidP="00024A2C">
            <w:pPr>
              <w:pStyle w:val="NoSpacing"/>
              <w:numPr>
                <w:ilvl w:val="0"/>
                <w:numId w:val="24"/>
              </w:numPr>
              <w:rPr>
                <w:rFonts w:eastAsia="Times New Roman" w:cs="Tahoma"/>
                <w:szCs w:val="20"/>
                <w:lang w:eastAsia="en-GB"/>
              </w:rPr>
            </w:pPr>
            <w:r>
              <w:rPr>
                <w:rFonts w:eastAsia="Times New Roman" w:cs="Tahoma"/>
                <w:szCs w:val="20"/>
                <w:lang w:eastAsia="en-GB"/>
              </w:rPr>
              <w:t xml:space="preserve">The Property and Asset Management </w:t>
            </w:r>
            <w:r w:rsidR="008804F7">
              <w:rPr>
                <w:rFonts w:eastAsia="Times New Roman" w:cs="Tahoma"/>
                <w:szCs w:val="20"/>
                <w:lang w:eastAsia="en-GB"/>
              </w:rPr>
              <w:t>team should set a rent review reminder into Uniform for stepped increases in rent so that</w:t>
            </w:r>
            <w:r w:rsidR="009E2BE5">
              <w:rPr>
                <w:rFonts w:eastAsia="Times New Roman" w:cs="Tahoma"/>
                <w:szCs w:val="20"/>
                <w:lang w:eastAsia="en-GB"/>
              </w:rPr>
              <w:t xml:space="preserve"> when the rent review report is run this will identify all tenancies where the rent should be increased</w:t>
            </w:r>
            <w:r w:rsidR="00A309B0">
              <w:rPr>
                <w:rFonts w:eastAsia="Times New Roman" w:cs="Tahoma"/>
                <w:szCs w:val="20"/>
                <w:lang w:eastAsia="en-GB"/>
              </w:rPr>
              <w:t xml:space="preserve"> and remind the income team to implement the stepped rent increase in billing</w:t>
            </w:r>
          </w:p>
          <w:p w14:paraId="7355C555" w14:textId="0B02622B" w:rsidR="0024774C" w:rsidRDefault="0024774C" w:rsidP="00024A2C">
            <w:pPr>
              <w:pStyle w:val="NoSpacing"/>
              <w:numPr>
                <w:ilvl w:val="0"/>
                <w:numId w:val="24"/>
              </w:numPr>
              <w:rPr>
                <w:rFonts w:eastAsia="Times New Roman" w:cs="Tahoma"/>
                <w:szCs w:val="20"/>
                <w:lang w:eastAsia="en-GB"/>
              </w:rPr>
            </w:pPr>
            <w:r>
              <w:rPr>
                <w:rFonts w:eastAsia="Times New Roman" w:cs="Tahoma"/>
                <w:szCs w:val="20"/>
                <w:lang w:eastAsia="en-GB"/>
              </w:rPr>
              <w:t xml:space="preserve">The Income Team should </w:t>
            </w:r>
            <w:r w:rsidR="00433A1D">
              <w:rPr>
                <w:rFonts w:eastAsia="Times New Roman" w:cs="Tahoma"/>
                <w:szCs w:val="20"/>
                <w:lang w:eastAsia="en-GB"/>
              </w:rPr>
              <w:t xml:space="preserve">create a </w:t>
            </w:r>
            <w:r w:rsidR="00890FDB">
              <w:rPr>
                <w:rFonts w:eastAsia="Times New Roman" w:cs="Tahoma"/>
                <w:szCs w:val="20"/>
                <w:lang w:eastAsia="en-GB"/>
              </w:rPr>
              <w:t xml:space="preserve">change note guidance document and </w:t>
            </w:r>
            <w:r>
              <w:rPr>
                <w:rFonts w:eastAsia="Times New Roman" w:cs="Tahoma"/>
                <w:szCs w:val="20"/>
                <w:lang w:eastAsia="en-GB"/>
              </w:rPr>
              <w:t xml:space="preserve">hold </w:t>
            </w:r>
            <w:r w:rsidR="00433A1D">
              <w:rPr>
                <w:rFonts w:eastAsia="Times New Roman" w:cs="Tahoma"/>
                <w:szCs w:val="20"/>
                <w:lang w:eastAsia="en-GB"/>
              </w:rPr>
              <w:t xml:space="preserve">recorded </w:t>
            </w:r>
            <w:r>
              <w:rPr>
                <w:rFonts w:eastAsia="Times New Roman" w:cs="Tahoma"/>
                <w:szCs w:val="20"/>
                <w:lang w:eastAsia="en-GB"/>
              </w:rPr>
              <w:t xml:space="preserve">training sessions for the Property and Asset Management team to highlight </w:t>
            </w:r>
            <w:r w:rsidR="00433A1D">
              <w:rPr>
                <w:rFonts w:eastAsia="Times New Roman" w:cs="Tahoma"/>
                <w:szCs w:val="20"/>
                <w:lang w:eastAsia="en-GB"/>
              </w:rPr>
              <w:t>requirements for completion of change notes</w:t>
            </w:r>
            <w:r w:rsidR="00890FDB">
              <w:rPr>
                <w:rFonts w:eastAsia="Times New Roman" w:cs="Tahoma"/>
                <w:szCs w:val="20"/>
                <w:lang w:eastAsia="en-GB"/>
              </w:rPr>
              <w:t xml:space="preserve">. </w:t>
            </w:r>
          </w:p>
          <w:p w14:paraId="4B5818DA" w14:textId="77777777" w:rsidR="00415DCC" w:rsidRDefault="00415DCC" w:rsidP="00024A2C">
            <w:pPr>
              <w:pStyle w:val="NoSpacing"/>
              <w:numPr>
                <w:ilvl w:val="0"/>
                <w:numId w:val="24"/>
              </w:numPr>
              <w:rPr>
                <w:rFonts w:eastAsia="Times New Roman" w:cs="Tahoma"/>
                <w:szCs w:val="20"/>
                <w:lang w:eastAsia="en-GB"/>
              </w:rPr>
            </w:pPr>
            <w:r>
              <w:rPr>
                <w:rFonts w:eastAsia="Times New Roman" w:cs="Tahoma"/>
                <w:szCs w:val="20"/>
                <w:lang w:eastAsia="en-GB"/>
              </w:rPr>
              <w:t>The Commercial Manager should revise KPIs in the Sales and Marketing Plan to ensure they are SMART</w:t>
            </w:r>
            <w:r w:rsidR="00362032">
              <w:rPr>
                <w:rFonts w:eastAsia="Times New Roman" w:cs="Tahoma"/>
                <w:szCs w:val="20"/>
                <w:lang w:eastAsia="en-GB"/>
              </w:rPr>
              <w:t xml:space="preserve"> and they should be monitored through monthly Head of Service reports on </w:t>
            </w:r>
            <w:proofErr w:type="spellStart"/>
            <w:r w:rsidR="00362032">
              <w:rPr>
                <w:rFonts w:eastAsia="Times New Roman" w:cs="Tahoma"/>
                <w:szCs w:val="20"/>
                <w:lang w:eastAsia="en-GB"/>
              </w:rPr>
              <w:t>CorVu</w:t>
            </w:r>
            <w:proofErr w:type="spellEnd"/>
          </w:p>
          <w:p w14:paraId="6D4717F6" w14:textId="5C65A9CC" w:rsidR="00362032" w:rsidRPr="00306995" w:rsidRDefault="005C61D1" w:rsidP="00024A2C">
            <w:pPr>
              <w:pStyle w:val="NoSpacing"/>
              <w:numPr>
                <w:ilvl w:val="0"/>
                <w:numId w:val="24"/>
              </w:numPr>
              <w:rPr>
                <w:rFonts w:eastAsia="Times New Roman" w:cs="Tahoma"/>
                <w:szCs w:val="20"/>
                <w:lang w:eastAsia="en-GB"/>
              </w:rPr>
            </w:pPr>
            <w:r>
              <w:rPr>
                <w:rFonts w:eastAsia="Times New Roman" w:cs="Tahoma"/>
                <w:szCs w:val="20"/>
                <w:lang w:eastAsia="en-GB"/>
              </w:rPr>
              <w:t xml:space="preserve">The Town Hall team should liaise with the IT team and Business Improvement team to explore the potential data outputs that can be obtained from the website </w:t>
            </w:r>
            <w:r w:rsidR="000A086B">
              <w:rPr>
                <w:rFonts w:eastAsia="Times New Roman" w:cs="Tahoma"/>
                <w:szCs w:val="20"/>
                <w:lang w:eastAsia="en-GB"/>
              </w:rPr>
              <w:t>and if the data can be extracted the Commercial Manager should review it monthly to support the Council’s marketing strategy</w:t>
            </w:r>
          </w:p>
        </w:tc>
      </w:tr>
      <w:tr w:rsidR="005A1BC4" w:rsidRPr="004627D7" w14:paraId="633E2126" w14:textId="77777777" w:rsidTr="008347C1">
        <w:trPr>
          <w:trHeight w:val="389"/>
        </w:trPr>
        <w:tc>
          <w:tcPr>
            <w:tcW w:w="1372" w:type="dxa"/>
            <w:tcBorders>
              <w:top w:val="single" w:sz="8" w:space="0" w:color="62CAE3"/>
              <w:left w:val="single" w:sz="8" w:space="0" w:color="62CAE3"/>
              <w:bottom w:val="single" w:sz="8" w:space="0" w:color="62CAE3"/>
              <w:right w:val="nil"/>
            </w:tcBorders>
            <w:shd w:val="clear" w:color="000000" w:fill="EEE8E5"/>
            <w:vAlign w:val="center"/>
          </w:tcPr>
          <w:p w14:paraId="4FA3E09B" w14:textId="53AA1A5C" w:rsidR="005A1BC4" w:rsidRDefault="005A1BC4" w:rsidP="001012B9">
            <w:pPr>
              <w:spacing w:after="0" w:line="240" w:lineRule="auto"/>
              <w:rPr>
                <w:rFonts w:eastAsia="Times New Roman" w:cs="Arial"/>
                <w:bCs/>
                <w:color w:val="000000"/>
                <w:szCs w:val="20"/>
                <w:lang w:eastAsia="en-GB"/>
              </w:rPr>
            </w:pPr>
            <w:r>
              <w:rPr>
                <w:rFonts w:eastAsia="Times New Roman" w:cs="Arial"/>
                <w:bCs/>
                <w:color w:val="000000"/>
                <w:szCs w:val="20"/>
                <w:lang w:eastAsia="en-GB"/>
              </w:rPr>
              <w:t>Change Programme</w:t>
            </w:r>
          </w:p>
        </w:tc>
        <w:tc>
          <w:tcPr>
            <w:tcW w:w="594" w:type="dxa"/>
            <w:tcBorders>
              <w:top w:val="single" w:sz="8" w:space="0" w:color="62CAE3"/>
              <w:left w:val="nil"/>
              <w:bottom w:val="single" w:sz="8" w:space="0" w:color="62CAE3"/>
              <w:right w:val="nil"/>
            </w:tcBorders>
            <w:shd w:val="clear" w:color="000000" w:fill="EEE8E5"/>
            <w:vAlign w:val="center"/>
          </w:tcPr>
          <w:p w14:paraId="5CEC7C63" w14:textId="140B899B" w:rsidR="005A1BC4" w:rsidRDefault="009D083A" w:rsidP="007C4F87">
            <w:pPr>
              <w:spacing w:after="0" w:line="240" w:lineRule="auto"/>
              <w:rPr>
                <w:rFonts w:eastAsia="Times New Roman" w:cs="Arial"/>
                <w:bCs/>
                <w:color w:val="000000"/>
                <w:szCs w:val="20"/>
                <w:lang w:eastAsia="en-GB"/>
              </w:rPr>
            </w:pPr>
            <w:r>
              <w:rPr>
                <w:rFonts w:eastAsia="Times New Roman" w:cs="Arial"/>
                <w:bCs/>
                <w:color w:val="000000"/>
                <w:szCs w:val="20"/>
                <w:lang w:eastAsia="en-GB"/>
              </w:rPr>
              <w:t>-</w:t>
            </w:r>
          </w:p>
        </w:tc>
        <w:tc>
          <w:tcPr>
            <w:tcW w:w="595" w:type="dxa"/>
            <w:tcBorders>
              <w:top w:val="single" w:sz="8" w:space="0" w:color="62CAE3"/>
              <w:left w:val="nil"/>
              <w:bottom w:val="single" w:sz="8" w:space="0" w:color="62CAE3"/>
              <w:right w:val="nil"/>
            </w:tcBorders>
            <w:shd w:val="clear" w:color="000000" w:fill="EEE8E5"/>
            <w:vAlign w:val="center"/>
          </w:tcPr>
          <w:p w14:paraId="776CD93F" w14:textId="7514BF42" w:rsidR="005A1BC4" w:rsidRDefault="009D083A" w:rsidP="007C4F87">
            <w:pPr>
              <w:spacing w:after="0" w:line="240" w:lineRule="auto"/>
              <w:rPr>
                <w:rFonts w:eastAsia="Times New Roman" w:cs="Arial"/>
                <w:bCs/>
                <w:color w:val="000000"/>
                <w:szCs w:val="20"/>
                <w:lang w:eastAsia="en-GB"/>
              </w:rPr>
            </w:pPr>
            <w:r>
              <w:rPr>
                <w:rFonts w:eastAsia="Times New Roman" w:cs="Arial"/>
                <w:bCs/>
                <w:color w:val="000000"/>
                <w:szCs w:val="20"/>
                <w:lang w:eastAsia="en-GB"/>
              </w:rPr>
              <w:t>3</w:t>
            </w:r>
          </w:p>
        </w:tc>
        <w:tc>
          <w:tcPr>
            <w:tcW w:w="594" w:type="dxa"/>
            <w:tcBorders>
              <w:top w:val="single" w:sz="8" w:space="0" w:color="62CAE3"/>
              <w:left w:val="nil"/>
              <w:bottom w:val="single" w:sz="8" w:space="0" w:color="62CAE3"/>
              <w:right w:val="nil"/>
            </w:tcBorders>
            <w:shd w:val="clear" w:color="000000" w:fill="EEE8E5"/>
            <w:vAlign w:val="center"/>
          </w:tcPr>
          <w:p w14:paraId="25D74CAF" w14:textId="37FA2FE1" w:rsidR="005A1BC4" w:rsidRDefault="009D083A" w:rsidP="007C4F87">
            <w:pPr>
              <w:spacing w:after="0" w:line="240" w:lineRule="auto"/>
              <w:rPr>
                <w:rFonts w:eastAsia="Times New Roman" w:cs="Arial"/>
                <w:color w:val="000000"/>
                <w:szCs w:val="20"/>
                <w:lang w:eastAsia="en-GB"/>
              </w:rPr>
            </w:pPr>
            <w:r>
              <w:rPr>
                <w:rFonts w:eastAsia="Times New Roman" w:cs="Arial"/>
                <w:color w:val="000000"/>
                <w:szCs w:val="20"/>
                <w:lang w:eastAsia="en-GB"/>
              </w:rPr>
              <w:t>1</w:t>
            </w:r>
          </w:p>
        </w:tc>
        <w:tc>
          <w:tcPr>
            <w:tcW w:w="1655" w:type="dxa"/>
            <w:tcBorders>
              <w:top w:val="single" w:sz="8" w:space="0" w:color="62CAE3"/>
              <w:left w:val="nil"/>
              <w:bottom w:val="single" w:sz="8" w:space="0" w:color="62CAE3"/>
              <w:right w:val="single" w:sz="8" w:space="0" w:color="FFFFFF" w:themeColor="background1"/>
            </w:tcBorders>
            <w:shd w:val="clear" w:color="auto" w:fill="EE9024" w:themeFill="accent4"/>
            <w:vAlign w:val="center"/>
          </w:tcPr>
          <w:p w14:paraId="4FA5A6B9" w14:textId="35842726" w:rsidR="005A1BC4" w:rsidRDefault="009D083A" w:rsidP="00C265E5">
            <w:pPr>
              <w:spacing w:after="0" w:line="240" w:lineRule="auto"/>
              <w:jc w:val="center"/>
              <w:rPr>
                <w:rFonts w:eastAsia="Times New Roman" w:cs="Arial"/>
                <w:color w:val="000000"/>
                <w:szCs w:val="20"/>
                <w:lang w:eastAsia="en-GB"/>
              </w:rPr>
            </w:pPr>
            <w:r>
              <w:rPr>
                <w:rFonts w:eastAsia="Times New Roman" w:cs="Arial"/>
                <w:color w:val="000000"/>
                <w:szCs w:val="20"/>
                <w:lang w:eastAsia="en-GB"/>
              </w:rPr>
              <w:t>Moderate</w:t>
            </w:r>
          </w:p>
        </w:tc>
        <w:tc>
          <w:tcPr>
            <w:tcW w:w="1729" w:type="dxa"/>
            <w:tcBorders>
              <w:top w:val="single" w:sz="8" w:space="0" w:color="62CAE3"/>
              <w:left w:val="single" w:sz="8" w:space="0" w:color="FFFFFF" w:themeColor="background1"/>
              <w:bottom w:val="single" w:sz="8" w:space="0" w:color="62CAE3"/>
              <w:right w:val="nil"/>
            </w:tcBorders>
            <w:shd w:val="clear" w:color="auto" w:fill="EE9024" w:themeFill="accent4"/>
            <w:vAlign w:val="center"/>
          </w:tcPr>
          <w:p w14:paraId="20F9D62F" w14:textId="4C419491" w:rsidR="005A1BC4" w:rsidRDefault="009D083A" w:rsidP="00C265E5">
            <w:pPr>
              <w:spacing w:after="0" w:line="240" w:lineRule="auto"/>
              <w:jc w:val="center"/>
              <w:rPr>
                <w:rFonts w:eastAsia="Times New Roman" w:cs="Arial"/>
                <w:color w:val="000000"/>
                <w:szCs w:val="20"/>
                <w:lang w:eastAsia="en-GB"/>
              </w:rPr>
            </w:pPr>
            <w:r>
              <w:rPr>
                <w:rFonts w:eastAsia="Times New Roman" w:cs="Arial"/>
                <w:color w:val="000000"/>
                <w:szCs w:val="20"/>
                <w:lang w:eastAsia="en-GB"/>
              </w:rPr>
              <w:t>Moderate</w:t>
            </w:r>
          </w:p>
        </w:tc>
        <w:tc>
          <w:tcPr>
            <w:tcW w:w="7485" w:type="dxa"/>
            <w:tcBorders>
              <w:top w:val="single" w:sz="8" w:space="0" w:color="62CAE3"/>
              <w:left w:val="nil"/>
              <w:bottom w:val="single" w:sz="8" w:space="0" w:color="62CAE3"/>
              <w:right w:val="single" w:sz="8" w:space="0" w:color="62CAE3"/>
            </w:tcBorders>
            <w:shd w:val="clear" w:color="000000" w:fill="EEE8E5"/>
            <w:vAlign w:val="center"/>
          </w:tcPr>
          <w:p w14:paraId="4BA5D05E" w14:textId="77777777" w:rsidR="005A1BC4" w:rsidRDefault="009D083A" w:rsidP="00EF0811">
            <w:pPr>
              <w:spacing w:after="0" w:line="240" w:lineRule="auto"/>
              <w:rPr>
                <w:u w:val="single"/>
                <w:lang w:eastAsia="en-GB"/>
              </w:rPr>
            </w:pPr>
            <w:r>
              <w:rPr>
                <w:u w:val="single"/>
                <w:lang w:eastAsia="en-GB"/>
              </w:rPr>
              <w:t>Conclusion</w:t>
            </w:r>
          </w:p>
          <w:p w14:paraId="53364EE8" w14:textId="77777777" w:rsidR="009D083A" w:rsidRDefault="009D083A" w:rsidP="00EF0811">
            <w:pPr>
              <w:spacing w:after="0" w:line="240" w:lineRule="auto"/>
              <w:rPr>
                <w:u w:val="single"/>
                <w:lang w:eastAsia="en-GB"/>
              </w:rPr>
            </w:pPr>
          </w:p>
          <w:p w14:paraId="2B86E0E2" w14:textId="7A772FD6" w:rsidR="009D083A" w:rsidRPr="00D15126" w:rsidRDefault="009D083A" w:rsidP="009D083A">
            <w:pPr>
              <w:autoSpaceDE w:val="0"/>
              <w:autoSpaceDN w:val="0"/>
              <w:adjustRightInd w:val="0"/>
              <w:spacing w:after="0"/>
              <w:jc w:val="both"/>
              <w:rPr>
                <w:rFonts w:eastAsia="Times New Roman" w:cs="Trebuchet MS"/>
                <w:szCs w:val="20"/>
                <w:lang w:eastAsia="en-GB"/>
              </w:rPr>
            </w:pPr>
            <w:r w:rsidRPr="00D15126">
              <w:rPr>
                <w:rFonts w:eastAsia="Times New Roman" w:cs="Trebuchet MS"/>
                <w:szCs w:val="20"/>
                <w:lang w:eastAsia="en-GB"/>
              </w:rPr>
              <w:t xml:space="preserve">Overall, the Council have moderate controls in place for </w:t>
            </w:r>
            <w:r>
              <w:rPr>
                <w:rFonts w:eastAsia="Times New Roman" w:cs="Trebuchet MS"/>
                <w:szCs w:val="20"/>
                <w:lang w:eastAsia="en-GB"/>
              </w:rPr>
              <w:t xml:space="preserve">the management of </w:t>
            </w:r>
            <w:r w:rsidRPr="00D15126">
              <w:rPr>
                <w:rFonts w:eastAsia="Times New Roman" w:cs="Trebuchet MS"/>
                <w:szCs w:val="20"/>
                <w:lang w:eastAsia="en-GB"/>
              </w:rPr>
              <w:t>its Change Programme.</w:t>
            </w:r>
            <w:r>
              <w:rPr>
                <w:rFonts w:eastAsia="Times New Roman" w:cs="Trebuchet MS"/>
                <w:szCs w:val="20"/>
                <w:lang w:eastAsia="en-GB"/>
              </w:rPr>
              <w:t xml:space="preserve"> </w:t>
            </w:r>
            <w:r w:rsidRPr="00D15126">
              <w:rPr>
                <w:rFonts w:eastAsia="Times New Roman" w:cs="Trebuchet MS"/>
                <w:szCs w:val="20"/>
                <w:lang w:eastAsia="en-GB"/>
              </w:rPr>
              <w:t>The Council demonstrated good governance for the Fit for the Purpose Programme, with oversight routes for projects, workstreams and the overall programme. However, records of Change Board meetings, performance reporting and the overview of financial savings from projects could be formalised.</w:t>
            </w:r>
          </w:p>
          <w:p w14:paraId="127B7DCE" w14:textId="77777777" w:rsidR="00CD4593" w:rsidRDefault="00CD4593" w:rsidP="009D083A">
            <w:pPr>
              <w:autoSpaceDE w:val="0"/>
              <w:autoSpaceDN w:val="0"/>
              <w:adjustRightInd w:val="0"/>
              <w:spacing w:after="0"/>
              <w:jc w:val="both"/>
              <w:rPr>
                <w:rFonts w:eastAsia="Times New Roman" w:cs="Trebuchet MS"/>
                <w:szCs w:val="20"/>
                <w:lang w:eastAsia="en-GB"/>
              </w:rPr>
            </w:pPr>
          </w:p>
          <w:p w14:paraId="706E153E" w14:textId="5211DDEC" w:rsidR="009D083A" w:rsidRPr="00D15126" w:rsidRDefault="009D083A" w:rsidP="009D083A">
            <w:pPr>
              <w:autoSpaceDE w:val="0"/>
              <w:autoSpaceDN w:val="0"/>
              <w:adjustRightInd w:val="0"/>
              <w:spacing w:after="0"/>
              <w:jc w:val="both"/>
              <w:rPr>
                <w:rFonts w:eastAsia="Times New Roman" w:cs="Trebuchet MS"/>
                <w:szCs w:val="20"/>
                <w:lang w:eastAsia="en-GB"/>
              </w:rPr>
            </w:pPr>
            <w:r w:rsidRPr="00D15126">
              <w:rPr>
                <w:rFonts w:eastAsia="Times New Roman" w:cs="Trebuchet MS"/>
                <w:szCs w:val="20"/>
                <w:lang w:eastAsia="en-GB"/>
              </w:rPr>
              <w:t xml:space="preserve">Additionally, while Change Agents have been recruited throughout the Council, Change Agents did not understand </w:t>
            </w:r>
            <w:r>
              <w:rPr>
                <w:rFonts w:eastAsia="Times New Roman" w:cs="Trebuchet MS"/>
                <w:szCs w:val="20"/>
                <w:lang w:eastAsia="en-GB"/>
              </w:rPr>
              <w:t xml:space="preserve">fully </w:t>
            </w:r>
            <w:r w:rsidRPr="00D15126">
              <w:rPr>
                <w:rFonts w:eastAsia="Times New Roman" w:cs="Trebuchet MS"/>
                <w:szCs w:val="20"/>
                <w:lang w:eastAsia="en-GB"/>
              </w:rPr>
              <w:t xml:space="preserve">their roles and responsibilities and platforms were not in place to share best practice for promoting change in the Council. However, the Council has undertaken pulse surveys to assess the morale within the organisation. </w:t>
            </w:r>
          </w:p>
          <w:p w14:paraId="122AFEF9" w14:textId="77777777" w:rsidR="009D083A" w:rsidRDefault="009D083A" w:rsidP="009D083A">
            <w:pPr>
              <w:spacing w:after="0" w:line="240" w:lineRule="auto"/>
              <w:rPr>
                <w:rFonts w:eastAsia="Times New Roman" w:cs="Trebuchet MS"/>
                <w:szCs w:val="20"/>
                <w:lang w:eastAsia="en-GB"/>
              </w:rPr>
            </w:pPr>
          </w:p>
          <w:p w14:paraId="5D285A39" w14:textId="77777777" w:rsidR="00CD4593" w:rsidRDefault="00CD4593" w:rsidP="009D083A">
            <w:pPr>
              <w:spacing w:after="0" w:line="240" w:lineRule="auto"/>
              <w:rPr>
                <w:u w:val="single"/>
                <w:lang w:eastAsia="en-GB"/>
              </w:rPr>
            </w:pPr>
            <w:r>
              <w:rPr>
                <w:u w:val="single"/>
                <w:lang w:eastAsia="en-GB"/>
              </w:rPr>
              <w:t>Findings and Recommendations</w:t>
            </w:r>
          </w:p>
          <w:p w14:paraId="376F0189" w14:textId="77777777" w:rsidR="00CD4593" w:rsidRDefault="00CD4593" w:rsidP="009D083A">
            <w:pPr>
              <w:spacing w:after="0" w:line="240" w:lineRule="auto"/>
              <w:rPr>
                <w:u w:val="single"/>
                <w:lang w:eastAsia="en-GB"/>
              </w:rPr>
            </w:pPr>
          </w:p>
          <w:p w14:paraId="0904F23F" w14:textId="5C96478B" w:rsidR="00F724CA" w:rsidRPr="0075007A" w:rsidRDefault="003D2780" w:rsidP="00F724CA">
            <w:pPr>
              <w:pStyle w:val="ListParagraph"/>
              <w:numPr>
                <w:ilvl w:val="0"/>
                <w:numId w:val="28"/>
              </w:numPr>
              <w:ind w:left="360"/>
              <w:rPr>
                <w:sz w:val="20"/>
                <w:szCs w:val="18"/>
              </w:rPr>
            </w:pPr>
            <w:r w:rsidRPr="0075007A">
              <w:rPr>
                <w:sz w:val="20"/>
                <w:szCs w:val="18"/>
              </w:rPr>
              <w:t xml:space="preserve">To develop </w:t>
            </w:r>
            <w:r w:rsidR="005A31B2" w:rsidRPr="0075007A">
              <w:rPr>
                <w:sz w:val="20"/>
                <w:szCs w:val="18"/>
              </w:rPr>
              <w:t xml:space="preserve">SMART </w:t>
            </w:r>
            <w:r w:rsidRPr="0075007A">
              <w:rPr>
                <w:sz w:val="20"/>
                <w:szCs w:val="18"/>
              </w:rPr>
              <w:t>c</w:t>
            </w:r>
            <w:r w:rsidR="00224A0C" w:rsidRPr="0075007A">
              <w:rPr>
                <w:sz w:val="20"/>
                <w:szCs w:val="18"/>
              </w:rPr>
              <w:t xml:space="preserve">ritical success measures for all workstreams </w:t>
            </w:r>
            <w:r w:rsidR="005A31B2" w:rsidRPr="0075007A">
              <w:rPr>
                <w:sz w:val="20"/>
                <w:szCs w:val="18"/>
              </w:rPr>
              <w:t xml:space="preserve">and report to the </w:t>
            </w:r>
            <w:r w:rsidR="00224A0C" w:rsidRPr="0075007A">
              <w:rPr>
                <w:sz w:val="20"/>
                <w:szCs w:val="18"/>
              </w:rPr>
              <w:t>Change Board and CMT</w:t>
            </w:r>
          </w:p>
          <w:p w14:paraId="55683BD0" w14:textId="77777777" w:rsidR="00F724CA" w:rsidRPr="00E41DEA" w:rsidRDefault="00F724CA" w:rsidP="00F724CA">
            <w:pPr>
              <w:pStyle w:val="ListParagraph"/>
              <w:numPr>
                <w:ilvl w:val="0"/>
                <w:numId w:val="28"/>
              </w:numPr>
              <w:ind w:left="360"/>
              <w:rPr>
                <w:u w:val="single"/>
                <w:lang w:eastAsia="en-GB"/>
              </w:rPr>
            </w:pPr>
            <w:r w:rsidRPr="0075007A">
              <w:rPr>
                <w:rFonts w:eastAsia="Times New Roman" w:cs="Trebuchet MS"/>
                <w:sz w:val="20"/>
                <w:szCs w:val="18"/>
                <w:lang w:eastAsia="en-GB"/>
              </w:rPr>
              <w:t>The Action Log for the Change Board should be amended to include revised implementation dates when actions have not been completed by their due date, explanations where actions are overdue and the actual completion dates of ongoing actions</w:t>
            </w:r>
          </w:p>
          <w:p w14:paraId="0BB968BA" w14:textId="77777777" w:rsidR="00E41DEA" w:rsidRPr="0062659E" w:rsidRDefault="00E41DEA" w:rsidP="00F724CA">
            <w:pPr>
              <w:pStyle w:val="ListParagraph"/>
              <w:numPr>
                <w:ilvl w:val="0"/>
                <w:numId w:val="28"/>
              </w:numPr>
              <w:ind w:left="360"/>
              <w:rPr>
                <w:sz w:val="20"/>
                <w:szCs w:val="20"/>
                <w:u w:val="single"/>
                <w:lang w:eastAsia="en-GB"/>
              </w:rPr>
            </w:pPr>
            <w:r w:rsidRPr="0062659E">
              <w:rPr>
                <w:sz w:val="20"/>
                <w:szCs w:val="18"/>
              </w:rPr>
              <w:t>To identify further training opportunities and/or guidance on change agents roles and responsibilities, including expectations</w:t>
            </w:r>
          </w:p>
          <w:p w14:paraId="2B9A8DC9" w14:textId="62F34EC2" w:rsidR="0062659E" w:rsidRPr="00F724CA" w:rsidRDefault="0062659E" w:rsidP="00F724CA">
            <w:pPr>
              <w:pStyle w:val="ListParagraph"/>
              <w:numPr>
                <w:ilvl w:val="0"/>
                <w:numId w:val="28"/>
              </w:numPr>
              <w:ind w:left="360"/>
              <w:rPr>
                <w:u w:val="single"/>
                <w:lang w:eastAsia="en-GB"/>
              </w:rPr>
            </w:pPr>
            <w:r w:rsidRPr="0062659E">
              <w:rPr>
                <w:sz w:val="20"/>
                <w:szCs w:val="18"/>
              </w:rPr>
              <w:t xml:space="preserve">Following the change in role of the Change Agents, they should be invited onto the relevant project boards or similar to raise any issues and feedback from across the </w:t>
            </w:r>
            <w:proofErr w:type="spellStart"/>
            <w:r w:rsidRPr="0062659E">
              <w:rPr>
                <w:sz w:val="20"/>
                <w:szCs w:val="18"/>
              </w:rPr>
              <w:t>organisation</w:t>
            </w:r>
            <w:proofErr w:type="spellEnd"/>
            <w:r w:rsidRPr="0062659E">
              <w:rPr>
                <w:sz w:val="20"/>
                <w:szCs w:val="18"/>
              </w:rPr>
              <w:t>.</w:t>
            </w:r>
          </w:p>
        </w:tc>
      </w:tr>
      <w:tr w:rsidR="0062659E" w:rsidRPr="004627D7" w14:paraId="05B7D9F1" w14:textId="77777777" w:rsidTr="00CF50B2">
        <w:trPr>
          <w:trHeight w:val="389"/>
        </w:trPr>
        <w:tc>
          <w:tcPr>
            <w:tcW w:w="1372" w:type="dxa"/>
            <w:tcBorders>
              <w:top w:val="single" w:sz="8" w:space="0" w:color="62CAE3"/>
              <w:left w:val="single" w:sz="8" w:space="0" w:color="62CAE3"/>
              <w:bottom w:val="single" w:sz="8" w:space="0" w:color="62CAE3"/>
              <w:right w:val="nil"/>
            </w:tcBorders>
            <w:shd w:val="clear" w:color="000000" w:fill="EEE8E5"/>
            <w:vAlign w:val="center"/>
          </w:tcPr>
          <w:p w14:paraId="404D7BED" w14:textId="29FFB8C9" w:rsidR="0062659E" w:rsidRDefault="0062659E" w:rsidP="001012B9">
            <w:pPr>
              <w:spacing w:after="0" w:line="240" w:lineRule="auto"/>
              <w:rPr>
                <w:rFonts w:eastAsia="Times New Roman" w:cs="Arial"/>
                <w:bCs/>
                <w:color w:val="000000"/>
                <w:szCs w:val="20"/>
                <w:lang w:eastAsia="en-GB"/>
              </w:rPr>
            </w:pPr>
            <w:r>
              <w:rPr>
                <w:rFonts w:eastAsia="Times New Roman" w:cs="Arial"/>
                <w:bCs/>
                <w:color w:val="000000"/>
                <w:szCs w:val="20"/>
                <w:lang w:eastAsia="en-GB"/>
              </w:rPr>
              <w:t>Enforcement Restructure</w:t>
            </w:r>
          </w:p>
        </w:tc>
        <w:tc>
          <w:tcPr>
            <w:tcW w:w="594" w:type="dxa"/>
            <w:tcBorders>
              <w:top w:val="single" w:sz="8" w:space="0" w:color="62CAE3"/>
              <w:left w:val="nil"/>
              <w:bottom w:val="single" w:sz="8" w:space="0" w:color="62CAE3"/>
              <w:right w:val="nil"/>
            </w:tcBorders>
            <w:shd w:val="clear" w:color="000000" w:fill="EEE8E5"/>
            <w:vAlign w:val="center"/>
          </w:tcPr>
          <w:p w14:paraId="77980883" w14:textId="1D166CD5" w:rsidR="0062659E" w:rsidRDefault="00507815" w:rsidP="007C4F87">
            <w:pPr>
              <w:spacing w:after="0" w:line="240" w:lineRule="auto"/>
              <w:rPr>
                <w:rFonts w:eastAsia="Times New Roman" w:cs="Arial"/>
                <w:bCs/>
                <w:color w:val="000000"/>
                <w:szCs w:val="20"/>
                <w:lang w:eastAsia="en-GB"/>
              </w:rPr>
            </w:pPr>
            <w:r>
              <w:rPr>
                <w:rFonts w:eastAsia="Times New Roman" w:cs="Arial"/>
                <w:bCs/>
                <w:color w:val="000000"/>
                <w:szCs w:val="20"/>
                <w:lang w:eastAsia="en-GB"/>
              </w:rPr>
              <w:t>0</w:t>
            </w:r>
          </w:p>
        </w:tc>
        <w:tc>
          <w:tcPr>
            <w:tcW w:w="595" w:type="dxa"/>
            <w:tcBorders>
              <w:top w:val="single" w:sz="8" w:space="0" w:color="62CAE3"/>
              <w:left w:val="nil"/>
              <w:bottom w:val="single" w:sz="8" w:space="0" w:color="62CAE3"/>
              <w:right w:val="nil"/>
            </w:tcBorders>
            <w:shd w:val="clear" w:color="000000" w:fill="EEE8E5"/>
            <w:vAlign w:val="center"/>
          </w:tcPr>
          <w:p w14:paraId="1E8B8C7E" w14:textId="0059DFF4" w:rsidR="0062659E" w:rsidRDefault="00507815" w:rsidP="007C4F87">
            <w:pPr>
              <w:spacing w:after="0" w:line="240" w:lineRule="auto"/>
              <w:rPr>
                <w:rFonts w:eastAsia="Times New Roman" w:cs="Arial"/>
                <w:bCs/>
                <w:color w:val="000000"/>
                <w:szCs w:val="20"/>
                <w:lang w:eastAsia="en-GB"/>
              </w:rPr>
            </w:pPr>
            <w:r>
              <w:rPr>
                <w:rFonts w:eastAsia="Times New Roman" w:cs="Arial"/>
                <w:bCs/>
                <w:color w:val="000000"/>
                <w:szCs w:val="20"/>
                <w:lang w:eastAsia="en-GB"/>
              </w:rPr>
              <w:t>1</w:t>
            </w:r>
          </w:p>
        </w:tc>
        <w:tc>
          <w:tcPr>
            <w:tcW w:w="594" w:type="dxa"/>
            <w:tcBorders>
              <w:top w:val="single" w:sz="8" w:space="0" w:color="62CAE3"/>
              <w:left w:val="nil"/>
              <w:bottom w:val="single" w:sz="8" w:space="0" w:color="62CAE3"/>
              <w:right w:val="nil"/>
            </w:tcBorders>
            <w:shd w:val="clear" w:color="000000" w:fill="EEE8E5"/>
            <w:vAlign w:val="center"/>
          </w:tcPr>
          <w:p w14:paraId="6A997DD6" w14:textId="12F14C70" w:rsidR="0062659E" w:rsidRDefault="00507815" w:rsidP="007C4F87">
            <w:pPr>
              <w:spacing w:after="0" w:line="240" w:lineRule="auto"/>
              <w:rPr>
                <w:rFonts w:eastAsia="Times New Roman" w:cs="Arial"/>
                <w:color w:val="000000"/>
                <w:szCs w:val="20"/>
                <w:lang w:eastAsia="en-GB"/>
              </w:rPr>
            </w:pPr>
            <w:r>
              <w:rPr>
                <w:rFonts w:eastAsia="Times New Roman" w:cs="Arial"/>
                <w:color w:val="000000"/>
                <w:szCs w:val="20"/>
                <w:lang w:eastAsia="en-GB"/>
              </w:rPr>
              <w:t>1</w:t>
            </w:r>
          </w:p>
        </w:tc>
        <w:tc>
          <w:tcPr>
            <w:tcW w:w="1655" w:type="dxa"/>
            <w:tcBorders>
              <w:top w:val="single" w:sz="8" w:space="0" w:color="62CAE3"/>
              <w:left w:val="nil"/>
              <w:bottom w:val="single" w:sz="8" w:space="0" w:color="62CAE3"/>
              <w:right w:val="single" w:sz="8" w:space="0" w:color="FFFFFF" w:themeColor="background1"/>
            </w:tcBorders>
            <w:shd w:val="clear" w:color="auto" w:fill="22827A" w:themeFill="accent2" w:themeFillShade="BF"/>
            <w:vAlign w:val="center"/>
          </w:tcPr>
          <w:p w14:paraId="1D7D6033" w14:textId="03D91E74" w:rsidR="0062659E" w:rsidRDefault="0067678A" w:rsidP="00C265E5">
            <w:pPr>
              <w:spacing w:after="0" w:line="240" w:lineRule="auto"/>
              <w:jc w:val="center"/>
              <w:rPr>
                <w:rFonts w:eastAsia="Times New Roman" w:cs="Arial"/>
                <w:color w:val="000000"/>
                <w:szCs w:val="20"/>
                <w:lang w:eastAsia="en-GB"/>
              </w:rPr>
            </w:pPr>
            <w:r>
              <w:rPr>
                <w:rFonts w:eastAsia="Times New Roman" w:cs="Arial"/>
                <w:color w:val="000000"/>
                <w:szCs w:val="20"/>
                <w:lang w:eastAsia="en-GB"/>
              </w:rPr>
              <w:t xml:space="preserve">Substantial </w:t>
            </w:r>
          </w:p>
        </w:tc>
        <w:tc>
          <w:tcPr>
            <w:tcW w:w="1729" w:type="dxa"/>
            <w:tcBorders>
              <w:top w:val="single" w:sz="8" w:space="0" w:color="62CAE3"/>
              <w:left w:val="single" w:sz="8" w:space="0" w:color="FFFFFF" w:themeColor="background1"/>
              <w:bottom w:val="single" w:sz="8" w:space="0" w:color="62CAE3"/>
              <w:right w:val="nil"/>
            </w:tcBorders>
            <w:shd w:val="clear" w:color="auto" w:fill="EE9024" w:themeFill="accent4"/>
            <w:vAlign w:val="center"/>
          </w:tcPr>
          <w:p w14:paraId="6DE035C1" w14:textId="5C70F860" w:rsidR="0062659E" w:rsidRDefault="0067678A" w:rsidP="00C265E5">
            <w:pPr>
              <w:spacing w:after="0" w:line="240" w:lineRule="auto"/>
              <w:jc w:val="center"/>
              <w:rPr>
                <w:rFonts w:eastAsia="Times New Roman" w:cs="Arial"/>
                <w:color w:val="000000"/>
                <w:szCs w:val="20"/>
                <w:lang w:eastAsia="en-GB"/>
              </w:rPr>
            </w:pPr>
            <w:r>
              <w:rPr>
                <w:rFonts w:eastAsia="Times New Roman" w:cs="Arial"/>
                <w:color w:val="000000"/>
                <w:szCs w:val="20"/>
                <w:lang w:eastAsia="en-GB"/>
              </w:rPr>
              <w:t>Moderate</w:t>
            </w:r>
          </w:p>
        </w:tc>
        <w:tc>
          <w:tcPr>
            <w:tcW w:w="7485" w:type="dxa"/>
            <w:tcBorders>
              <w:top w:val="single" w:sz="8" w:space="0" w:color="62CAE3"/>
              <w:left w:val="nil"/>
              <w:bottom w:val="single" w:sz="8" w:space="0" w:color="62CAE3"/>
              <w:right w:val="single" w:sz="8" w:space="0" w:color="62CAE3"/>
            </w:tcBorders>
            <w:shd w:val="clear" w:color="000000" w:fill="EEE8E5"/>
            <w:vAlign w:val="center"/>
          </w:tcPr>
          <w:p w14:paraId="50A1C3BD" w14:textId="77777777" w:rsidR="0062659E" w:rsidRDefault="00B466B9" w:rsidP="00EF0811">
            <w:pPr>
              <w:spacing w:after="0" w:line="240" w:lineRule="auto"/>
              <w:rPr>
                <w:u w:val="single"/>
                <w:lang w:eastAsia="en-GB"/>
              </w:rPr>
            </w:pPr>
            <w:r>
              <w:rPr>
                <w:u w:val="single"/>
                <w:lang w:eastAsia="en-GB"/>
              </w:rPr>
              <w:t>Conclusion</w:t>
            </w:r>
          </w:p>
          <w:p w14:paraId="51DA918A" w14:textId="77777777" w:rsidR="00B466B9" w:rsidRDefault="00B466B9" w:rsidP="00EF0811">
            <w:pPr>
              <w:spacing w:after="0" w:line="240" w:lineRule="auto"/>
              <w:rPr>
                <w:u w:val="single"/>
                <w:lang w:eastAsia="en-GB"/>
              </w:rPr>
            </w:pPr>
          </w:p>
          <w:p w14:paraId="5479CD3C" w14:textId="77777777" w:rsidR="00B466B9" w:rsidRDefault="00B466B9" w:rsidP="00B466B9">
            <w:pPr>
              <w:pStyle w:val="Default"/>
              <w:rPr>
                <w:sz w:val="20"/>
                <w:szCs w:val="20"/>
              </w:rPr>
            </w:pPr>
            <w:r>
              <w:rPr>
                <w:sz w:val="20"/>
                <w:szCs w:val="20"/>
              </w:rPr>
              <w:t xml:space="preserve">There is a good understanding of statutory duties and responsibilities in the Regulatory Services &amp; Community Safety team. The Corporate Enforcement Policy recognises that its regulatory services play an important role in ensuring a level playing field for business, fairness for all and in particular, protection of the vulnerable. There is a dedicated Head of Regulatory Services &amp; Community Safety who engages regularly with senior team members. </w:t>
            </w:r>
          </w:p>
          <w:p w14:paraId="3BF34BEA" w14:textId="77777777" w:rsidR="00B466B9" w:rsidRDefault="00B466B9" w:rsidP="00B466B9">
            <w:pPr>
              <w:pStyle w:val="Default"/>
              <w:rPr>
                <w:sz w:val="20"/>
                <w:szCs w:val="20"/>
              </w:rPr>
            </w:pPr>
          </w:p>
          <w:p w14:paraId="5FC35FB2" w14:textId="77777777" w:rsidR="00B466B9" w:rsidRDefault="00B466B9" w:rsidP="00B466B9">
            <w:pPr>
              <w:pStyle w:val="Default"/>
              <w:rPr>
                <w:sz w:val="20"/>
                <w:szCs w:val="20"/>
              </w:rPr>
            </w:pPr>
            <w:r>
              <w:rPr>
                <w:sz w:val="20"/>
                <w:szCs w:val="20"/>
              </w:rPr>
              <w:t xml:space="preserve">Whilst the restructure is working well, the reporting structures are inconsistent between Regulatory Services and Community Safety. In addition, there are several KPIs being monitored and we identified minor weaknesses around the process, accuracy and value of the information produced to enable informed operational decisions. </w:t>
            </w:r>
          </w:p>
          <w:p w14:paraId="30B50040" w14:textId="77777777" w:rsidR="00B466B9" w:rsidRDefault="00B466B9" w:rsidP="00B466B9">
            <w:pPr>
              <w:spacing w:after="0" w:line="240" w:lineRule="auto"/>
              <w:rPr>
                <w:szCs w:val="20"/>
              </w:rPr>
            </w:pPr>
          </w:p>
          <w:p w14:paraId="26035219" w14:textId="5EED206D" w:rsidR="00B466B9" w:rsidRDefault="00B466B9" w:rsidP="00B466B9">
            <w:pPr>
              <w:spacing w:after="0" w:line="240" w:lineRule="auto"/>
              <w:rPr>
                <w:szCs w:val="20"/>
              </w:rPr>
            </w:pPr>
            <w:r>
              <w:rPr>
                <w:szCs w:val="20"/>
              </w:rPr>
              <w:t>Findings/Recommendations</w:t>
            </w:r>
          </w:p>
          <w:p w14:paraId="00CC76A3" w14:textId="77777777" w:rsidR="003975A6" w:rsidRDefault="003975A6" w:rsidP="003975A6">
            <w:pPr>
              <w:pStyle w:val="Default"/>
              <w:rPr>
                <w:rFonts w:cstheme="minorBidi"/>
                <w:color w:val="auto"/>
              </w:rPr>
            </w:pPr>
          </w:p>
          <w:p w14:paraId="3EEFF40D" w14:textId="63CA6382" w:rsidR="003975A6" w:rsidRPr="003975A6" w:rsidRDefault="003975A6" w:rsidP="003975A6">
            <w:pPr>
              <w:pStyle w:val="ListParagraph"/>
              <w:numPr>
                <w:ilvl w:val="0"/>
                <w:numId w:val="28"/>
              </w:numPr>
              <w:ind w:left="360"/>
              <w:rPr>
                <w:sz w:val="20"/>
                <w:szCs w:val="18"/>
              </w:rPr>
            </w:pPr>
            <w:r w:rsidRPr="003975A6">
              <w:rPr>
                <w:sz w:val="20"/>
                <w:szCs w:val="18"/>
              </w:rPr>
              <w:t>There is a corporate level KPI, regarding affordable housing documented in the Council’s Regulatory Services &amp; Community Safety Service Plan 2022-23. This is a complex KPI, where only one person has the understanding and instructions to complete the calculation, potentially creating a single source of failure risk. Mitigating actions against this risk should be taken; by sharing the local procedures and training another person to calculate the KPI</w:t>
            </w:r>
          </w:p>
          <w:p w14:paraId="4D7B13EA" w14:textId="4A8381F3" w:rsidR="00B466B9" w:rsidRPr="00EF0811" w:rsidRDefault="003975A6" w:rsidP="003975A6">
            <w:pPr>
              <w:pStyle w:val="ListParagraph"/>
              <w:numPr>
                <w:ilvl w:val="0"/>
                <w:numId w:val="28"/>
              </w:numPr>
              <w:ind w:left="360"/>
              <w:rPr>
                <w:u w:val="single"/>
                <w:lang w:eastAsia="en-GB"/>
              </w:rPr>
            </w:pPr>
            <w:r w:rsidRPr="003975A6">
              <w:rPr>
                <w:sz w:val="20"/>
                <w:szCs w:val="18"/>
              </w:rPr>
              <w:t>Team service level KPIs are monitored and reported via Smartsheet. The information includes a year-end target, actual and target for the reporting period in a RAG status</w:t>
            </w:r>
            <w:r>
              <w:rPr>
                <w:sz w:val="20"/>
                <w:szCs w:val="20"/>
              </w:rPr>
              <w:t xml:space="preserve">. The information was recommended to be enhanced for decision making by including the year-to date figures. </w:t>
            </w:r>
          </w:p>
        </w:tc>
      </w:tr>
      <w:tr w:rsidR="00DD4278" w:rsidRPr="004627D7" w14:paraId="476CD0CA" w14:textId="77777777" w:rsidTr="008B7BFF">
        <w:trPr>
          <w:trHeight w:val="389"/>
        </w:trPr>
        <w:tc>
          <w:tcPr>
            <w:tcW w:w="1372" w:type="dxa"/>
            <w:tcBorders>
              <w:top w:val="single" w:sz="8" w:space="0" w:color="62CAE3"/>
              <w:left w:val="single" w:sz="8" w:space="0" w:color="62CAE3"/>
              <w:bottom w:val="single" w:sz="8" w:space="0" w:color="62CAE3"/>
              <w:right w:val="nil"/>
            </w:tcBorders>
            <w:shd w:val="clear" w:color="000000" w:fill="EEE8E5"/>
            <w:vAlign w:val="center"/>
          </w:tcPr>
          <w:p w14:paraId="0216B698" w14:textId="37C81543" w:rsidR="00DD4278" w:rsidRDefault="00F65790" w:rsidP="001012B9">
            <w:pPr>
              <w:spacing w:after="0" w:line="240" w:lineRule="auto"/>
              <w:rPr>
                <w:rFonts w:eastAsia="Times New Roman" w:cs="Arial"/>
                <w:bCs/>
                <w:color w:val="000000"/>
                <w:szCs w:val="20"/>
                <w:lang w:eastAsia="en-GB"/>
              </w:rPr>
            </w:pPr>
            <w:r>
              <w:rPr>
                <w:rFonts w:eastAsia="Times New Roman" w:cs="Arial"/>
                <w:bCs/>
                <w:color w:val="000000"/>
                <w:szCs w:val="20"/>
                <w:lang w:eastAsia="en-GB"/>
              </w:rPr>
              <w:t>IT Audit</w:t>
            </w:r>
          </w:p>
        </w:tc>
        <w:tc>
          <w:tcPr>
            <w:tcW w:w="594" w:type="dxa"/>
            <w:tcBorders>
              <w:top w:val="single" w:sz="8" w:space="0" w:color="62CAE3"/>
              <w:left w:val="nil"/>
              <w:bottom w:val="single" w:sz="8" w:space="0" w:color="62CAE3"/>
              <w:right w:val="nil"/>
            </w:tcBorders>
            <w:shd w:val="clear" w:color="000000" w:fill="EEE8E5"/>
            <w:vAlign w:val="center"/>
          </w:tcPr>
          <w:p w14:paraId="3C678D62" w14:textId="12332FDF" w:rsidR="00DD4278" w:rsidRDefault="004C20A8" w:rsidP="007C4F87">
            <w:pPr>
              <w:spacing w:after="0" w:line="240" w:lineRule="auto"/>
              <w:rPr>
                <w:rFonts w:eastAsia="Times New Roman" w:cs="Arial"/>
                <w:bCs/>
                <w:color w:val="000000"/>
                <w:szCs w:val="20"/>
                <w:lang w:eastAsia="en-GB"/>
              </w:rPr>
            </w:pPr>
            <w:r>
              <w:rPr>
                <w:rFonts w:eastAsia="Times New Roman" w:cs="Arial"/>
                <w:bCs/>
                <w:color w:val="000000"/>
                <w:szCs w:val="20"/>
                <w:lang w:eastAsia="en-GB"/>
              </w:rPr>
              <w:t>2</w:t>
            </w:r>
          </w:p>
        </w:tc>
        <w:tc>
          <w:tcPr>
            <w:tcW w:w="595" w:type="dxa"/>
            <w:tcBorders>
              <w:top w:val="single" w:sz="8" w:space="0" w:color="62CAE3"/>
              <w:left w:val="nil"/>
              <w:bottom w:val="single" w:sz="8" w:space="0" w:color="62CAE3"/>
              <w:right w:val="nil"/>
            </w:tcBorders>
            <w:shd w:val="clear" w:color="000000" w:fill="EEE8E5"/>
            <w:vAlign w:val="center"/>
          </w:tcPr>
          <w:p w14:paraId="6BA7A9DD" w14:textId="79FAA5C6" w:rsidR="00DD4278" w:rsidRDefault="004C20A8" w:rsidP="007C4F87">
            <w:pPr>
              <w:spacing w:after="0" w:line="240" w:lineRule="auto"/>
              <w:rPr>
                <w:rFonts w:eastAsia="Times New Roman" w:cs="Arial"/>
                <w:bCs/>
                <w:color w:val="000000"/>
                <w:szCs w:val="20"/>
                <w:lang w:eastAsia="en-GB"/>
              </w:rPr>
            </w:pPr>
            <w:r>
              <w:rPr>
                <w:rFonts w:eastAsia="Times New Roman" w:cs="Arial"/>
                <w:bCs/>
                <w:color w:val="000000"/>
                <w:szCs w:val="20"/>
                <w:lang w:eastAsia="en-GB"/>
              </w:rPr>
              <w:t>3</w:t>
            </w:r>
          </w:p>
        </w:tc>
        <w:tc>
          <w:tcPr>
            <w:tcW w:w="594" w:type="dxa"/>
            <w:tcBorders>
              <w:top w:val="single" w:sz="8" w:space="0" w:color="62CAE3"/>
              <w:left w:val="nil"/>
              <w:bottom w:val="single" w:sz="8" w:space="0" w:color="62CAE3"/>
              <w:right w:val="nil"/>
            </w:tcBorders>
            <w:shd w:val="clear" w:color="000000" w:fill="EEE8E5"/>
            <w:vAlign w:val="center"/>
          </w:tcPr>
          <w:p w14:paraId="1A2C7C26" w14:textId="3C6C0B07" w:rsidR="00DD4278" w:rsidRDefault="004C20A8" w:rsidP="007C4F87">
            <w:pPr>
              <w:spacing w:after="0" w:line="240" w:lineRule="auto"/>
              <w:rPr>
                <w:rFonts w:eastAsia="Times New Roman" w:cs="Arial"/>
                <w:color w:val="000000"/>
                <w:szCs w:val="20"/>
                <w:lang w:eastAsia="en-GB"/>
              </w:rPr>
            </w:pPr>
            <w:r>
              <w:rPr>
                <w:rFonts w:eastAsia="Times New Roman" w:cs="Arial"/>
                <w:color w:val="000000"/>
                <w:szCs w:val="20"/>
                <w:lang w:eastAsia="en-GB"/>
              </w:rPr>
              <w:t>2</w:t>
            </w:r>
          </w:p>
        </w:tc>
        <w:tc>
          <w:tcPr>
            <w:tcW w:w="1655" w:type="dxa"/>
            <w:tcBorders>
              <w:top w:val="single" w:sz="8" w:space="0" w:color="62CAE3"/>
              <w:left w:val="nil"/>
              <w:bottom w:val="single" w:sz="8" w:space="0" w:color="62CAE3"/>
              <w:right w:val="single" w:sz="8" w:space="0" w:color="FFFFFF" w:themeColor="background1"/>
            </w:tcBorders>
            <w:shd w:val="clear" w:color="auto" w:fill="ED1A3B" w:themeFill="accent1"/>
            <w:vAlign w:val="center"/>
          </w:tcPr>
          <w:p w14:paraId="37A370D5" w14:textId="4681695D" w:rsidR="00DD4278" w:rsidRDefault="008B7BFF" w:rsidP="00C265E5">
            <w:pPr>
              <w:spacing w:after="0" w:line="240" w:lineRule="auto"/>
              <w:jc w:val="center"/>
              <w:rPr>
                <w:rFonts w:eastAsia="Times New Roman" w:cs="Arial"/>
                <w:color w:val="000000"/>
                <w:szCs w:val="20"/>
                <w:lang w:eastAsia="en-GB"/>
              </w:rPr>
            </w:pPr>
            <w:r>
              <w:rPr>
                <w:rFonts w:eastAsia="Times New Roman" w:cs="Arial"/>
                <w:color w:val="000000"/>
                <w:szCs w:val="20"/>
                <w:lang w:eastAsia="en-GB"/>
              </w:rPr>
              <w:t>Limited</w:t>
            </w:r>
          </w:p>
        </w:tc>
        <w:tc>
          <w:tcPr>
            <w:tcW w:w="1729" w:type="dxa"/>
            <w:tcBorders>
              <w:top w:val="single" w:sz="8" w:space="0" w:color="62CAE3"/>
              <w:left w:val="single" w:sz="8" w:space="0" w:color="FFFFFF" w:themeColor="background1"/>
              <w:bottom w:val="single" w:sz="8" w:space="0" w:color="62CAE3"/>
              <w:right w:val="nil"/>
            </w:tcBorders>
            <w:shd w:val="clear" w:color="auto" w:fill="ED1A3B" w:themeFill="accent1"/>
            <w:vAlign w:val="center"/>
          </w:tcPr>
          <w:p w14:paraId="142C699B" w14:textId="2858819C" w:rsidR="00DD4278" w:rsidRDefault="008B7BFF" w:rsidP="00C265E5">
            <w:pPr>
              <w:spacing w:after="0" w:line="240" w:lineRule="auto"/>
              <w:jc w:val="center"/>
              <w:rPr>
                <w:rFonts w:eastAsia="Times New Roman" w:cs="Arial"/>
                <w:color w:val="000000"/>
                <w:szCs w:val="20"/>
                <w:lang w:eastAsia="en-GB"/>
              </w:rPr>
            </w:pPr>
            <w:r>
              <w:rPr>
                <w:rFonts w:eastAsia="Times New Roman" w:cs="Arial"/>
                <w:color w:val="000000"/>
                <w:szCs w:val="20"/>
                <w:lang w:eastAsia="en-GB"/>
              </w:rPr>
              <w:t>Limited</w:t>
            </w:r>
          </w:p>
        </w:tc>
        <w:tc>
          <w:tcPr>
            <w:tcW w:w="7485" w:type="dxa"/>
            <w:tcBorders>
              <w:top w:val="single" w:sz="8" w:space="0" w:color="62CAE3"/>
              <w:left w:val="nil"/>
              <w:bottom w:val="single" w:sz="8" w:space="0" w:color="62CAE3"/>
              <w:right w:val="single" w:sz="8" w:space="0" w:color="62CAE3"/>
            </w:tcBorders>
            <w:shd w:val="clear" w:color="000000" w:fill="EEE8E5"/>
            <w:vAlign w:val="center"/>
          </w:tcPr>
          <w:p w14:paraId="06DC2B11" w14:textId="03009FDF" w:rsidR="00067BE7" w:rsidRPr="008D706B" w:rsidRDefault="0036592B" w:rsidP="008D706B">
            <w:pPr>
              <w:rPr>
                <w:szCs w:val="20"/>
              </w:rPr>
            </w:pPr>
            <w:r>
              <w:rPr>
                <w:szCs w:val="20"/>
              </w:rPr>
              <w:t xml:space="preserve">The summary of this review has been removed </w:t>
            </w:r>
            <w:r w:rsidR="004C20A8">
              <w:rPr>
                <w:szCs w:val="20"/>
              </w:rPr>
              <w:t>at the request of the Council.</w:t>
            </w:r>
          </w:p>
        </w:tc>
      </w:tr>
      <w:tr w:rsidR="00391FDF" w:rsidRPr="004627D7" w14:paraId="6D471807" w14:textId="77777777" w:rsidTr="00CF50B2">
        <w:trPr>
          <w:trHeight w:val="389"/>
        </w:trPr>
        <w:tc>
          <w:tcPr>
            <w:tcW w:w="1372" w:type="dxa"/>
            <w:tcBorders>
              <w:top w:val="single" w:sz="8" w:space="0" w:color="62CAE3"/>
              <w:left w:val="single" w:sz="8" w:space="0" w:color="62CAE3"/>
              <w:bottom w:val="single" w:sz="8" w:space="0" w:color="62CAE3"/>
              <w:right w:val="nil"/>
            </w:tcBorders>
            <w:shd w:val="clear" w:color="000000" w:fill="EEE8E5"/>
            <w:vAlign w:val="center"/>
          </w:tcPr>
          <w:p w14:paraId="6D4717F8" w14:textId="0CF3E613" w:rsidR="0028614B" w:rsidRPr="004C091B" w:rsidRDefault="00384059" w:rsidP="001012B9">
            <w:pPr>
              <w:spacing w:after="0" w:line="240" w:lineRule="auto"/>
              <w:rPr>
                <w:rFonts w:eastAsia="Times New Roman" w:cs="Arial"/>
                <w:bCs/>
                <w:color w:val="000000"/>
                <w:szCs w:val="20"/>
                <w:lang w:eastAsia="en-GB"/>
              </w:rPr>
            </w:pPr>
            <w:r>
              <w:rPr>
                <w:rFonts w:eastAsia="Times New Roman" w:cs="Arial"/>
                <w:bCs/>
                <w:color w:val="000000"/>
                <w:szCs w:val="20"/>
                <w:lang w:eastAsia="en-GB"/>
              </w:rPr>
              <w:t>NNDR &amp; Business Rate Pooling</w:t>
            </w:r>
          </w:p>
        </w:tc>
        <w:tc>
          <w:tcPr>
            <w:tcW w:w="594" w:type="dxa"/>
            <w:tcBorders>
              <w:top w:val="single" w:sz="8" w:space="0" w:color="62CAE3"/>
              <w:left w:val="nil"/>
              <w:bottom w:val="single" w:sz="8" w:space="0" w:color="62CAE3"/>
              <w:right w:val="nil"/>
            </w:tcBorders>
            <w:shd w:val="clear" w:color="000000" w:fill="EEE8E5"/>
            <w:vAlign w:val="center"/>
          </w:tcPr>
          <w:p w14:paraId="6D4717F9" w14:textId="2D6E4512" w:rsidR="0028614B" w:rsidRPr="004C091B" w:rsidRDefault="007C4F87" w:rsidP="007C4F87">
            <w:pPr>
              <w:spacing w:after="0" w:line="240" w:lineRule="auto"/>
              <w:rPr>
                <w:rFonts w:eastAsia="Times New Roman" w:cs="Arial"/>
                <w:bCs/>
                <w:color w:val="000000"/>
                <w:szCs w:val="20"/>
                <w:lang w:eastAsia="en-GB"/>
              </w:rPr>
            </w:pPr>
            <w:r>
              <w:rPr>
                <w:rFonts w:eastAsia="Times New Roman" w:cs="Arial"/>
                <w:bCs/>
                <w:color w:val="000000"/>
                <w:szCs w:val="20"/>
                <w:lang w:eastAsia="en-GB"/>
              </w:rPr>
              <w:t xml:space="preserve">  0</w:t>
            </w:r>
          </w:p>
        </w:tc>
        <w:tc>
          <w:tcPr>
            <w:tcW w:w="595" w:type="dxa"/>
            <w:tcBorders>
              <w:top w:val="single" w:sz="8" w:space="0" w:color="62CAE3"/>
              <w:left w:val="nil"/>
              <w:bottom w:val="single" w:sz="8" w:space="0" w:color="62CAE3"/>
              <w:right w:val="nil"/>
            </w:tcBorders>
            <w:shd w:val="clear" w:color="000000" w:fill="EEE8E5"/>
            <w:vAlign w:val="center"/>
          </w:tcPr>
          <w:p w14:paraId="6D4717FA" w14:textId="70B82610" w:rsidR="0028614B" w:rsidRPr="004C091B" w:rsidRDefault="007C4F87" w:rsidP="007C4F87">
            <w:pPr>
              <w:spacing w:after="0" w:line="240" w:lineRule="auto"/>
              <w:rPr>
                <w:rFonts w:eastAsia="Times New Roman" w:cs="Arial"/>
                <w:bCs/>
                <w:color w:val="000000"/>
                <w:szCs w:val="20"/>
                <w:lang w:eastAsia="en-GB"/>
              </w:rPr>
            </w:pPr>
            <w:r>
              <w:rPr>
                <w:rFonts w:eastAsia="Times New Roman" w:cs="Arial"/>
                <w:bCs/>
                <w:color w:val="000000"/>
                <w:szCs w:val="20"/>
                <w:lang w:eastAsia="en-GB"/>
              </w:rPr>
              <w:t xml:space="preserve"> 2      </w:t>
            </w:r>
          </w:p>
        </w:tc>
        <w:tc>
          <w:tcPr>
            <w:tcW w:w="594" w:type="dxa"/>
            <w:tcBorders>
              <w:top w:val="single" w:sz="8" w:space="0" w:color="62CAE3"/>
              <w:left w:val="nil"/>
              <w:bottom w:val="single" w:sz="8" w:space="0" w:color="62CAE3"/>
              <w:right w:val="nil"/>
            </w:tcBorders>
            <w:shd w:val="clear" w:color="000000" w:fill="EEE8E5"/>
            <w:vAlign w:val="center"/>
          </w:tcPr>
          <w:p w14:paraId="6D4717FB" w14:textId="63991D89" w:rsidR="0028614B" w:rsidRPr="004C091B" w:rsidRDefault="007C4F87" w:rsidP="007C4F87">
            <w:pPr>
              <w:spacing w:after="0" w:line="240" w:lineRule="auto"/>
              <w:rPr>
                <w:rFonts w:eastAsia="Times New Roman" w:cs="Arial"/>
                <w:color w:val="000000"/>
                <w:szCs w:val="20"/>
                <w:lang w:eastAsia="en-GB"/>
              </w:rPr>
            </w:pPr>
            <w:r>
              <w:rPr>
                <w:rFonts w:eastAsia="Times New Roman" w:cs="Arial"/>
                <w:color w:val="000000"/>
                <w:szCs w:val="20"/>
                <w:lang w:eastAsia="en-GB"/>
              </w:rPr>
              <w:t>1</w:t>
            </w:r>
          </w:p>
        </w:tc>
        <w:tc>
          <w:tcPr>
            <w:tcW w:w="1655" w:type="dxa"/>
            <w:tcBorders>
              <w:top w:val="single" w:sz="8" w:space="0" w:color="62CAE3"/>
              <w:left w:val="nil"/>
              <w:bottom w:val="single" w:sz="8" w:space="0" w:color="62CAE3"/>
              <w:right w:val="single" w:sz="8" w:space="0" w:color="FFFFFF" w:themeColor="background1"/>
            </w:tcBorders>
            <w:shd w:val="clear" w:color="auto" w:fill="22827A" w:themeFill="accent2" w:themeFillShade="BF"/>
            <w:vAlign w:val="center"/>
          </w:tcPr>
          <w:p w14:paraId="6D4717FC" w14:textId="6B62961D" w:rsidR="0028614B" w:rsidRPr="004C091B" w:rsidRDefault="000B107F" w:rsidP="00C265E5">
            <w:pPr>
              <w:spacing w:after="0" w:line="240" w:lineRule="auto"/>
              <w:jc w:val="center"/>
              <w:rPr>
                <w:rFonts w:eastAsia="Times New Roman" w:cs="Arial"/>
                <w:color w:val="000000"/>
                <w:szCs w:val="20"/>
                <w:lang w:eastAsia="en-GB"/>
              </w:rPr>
            </w:pPr>
            <w:r>
              <w:rPr>
                <w:rFonts w:eastAsia="Times New Roman" w:cs="Arial"/>
                <w:color w:val="000000"/>
                <w:szCs w:val="20"/>
                <w:lang w:eastAsia="en-GB"/>
              </w:rPr>
              <w:t>Substantial</w:t>
            </w:r>
          </w:p>
        </w:tc>
        <w:tc>
          <w:tcPr>
            <w:tcW w:w="1729" w:type="dxa"/>
            <w:tcBorders>
              <w:top w:val="single" w:sz="8" w:space="0" w:color="62CAE3"/>
              <w:left w:val="single" w:sz="8" w:space="0" w:color="FFFFFF" w:themeColor="background1"/>
              <w:bottom w:val="single" w:sz="8" w:space="0" w:color="62CAE3"/>
              <w:right w:val="nil"/>
            </w:tcBorders>
            <w:shd w:val="clear" w:color="auto" w:fill="EE9024" w:themeFill="accent4"/>
            <w:vAlign w:val="center"/>
          </w:tcPr>
          <w:p w14:paraId="6D4717FD" w14:textId="56B076AF" w:rsidR="0028614B" w:rsidRPr="004C091B" w:rsidRDefault="000B107F" w:rsidP="00C265E5">
            <w:pPr>
              <w:spacing w:after="0" w:line="240" w:lineRule="auto"/>
              <w:jc w:val="center"/>
              <w:rPr>
                <w:rFonts w:eastAsia="Times New Roman" w:cs="Arial"/>
                <w:color w:val="000000"/>
                <w:szCs w:val="20"/>
                <w:lang w:eastAsia="en-GB"/>
              </w:rPr>
            </w:pPr>
            <w:r>
              <w:rPr>
                <w:rFonts w:eastAsia="Times New Roman" w:cs="Arial"/>
                <w:color w:val="000000"/>
                <w:szCs w:val="20"/>
                <w:lang w:eastAsia="en-GB"/>
              </w:rPr>
              <w:t>Moderate</w:t>
            </w:r>
          </w:p>
        </w:tc>
        <w:tc>
          <w:tcPr>
            <w:tcW w:w="7485" w:type="dxa"/>
            <w:tcBorders>
              <w:top w:val="single" w:sz="8" w:space="0" w:color="62CAE3"/>
              <w:left w:val="nil"/>
              <w:bottom w:val="single" w:sz="8" w:space="0" w:color="62CAE3"/>
              <w:right w:val="single" w:sz="8" w:space="0" w:color="62CAE3"/>
            </w:tcBorders>
            <w:shd w:val="clear" w:color="000000" w:fill="EEE8E5"/>
            <w:vAlign w:val="center"/>
          </w:tcPr>
          <w:p w14:paraId="732F4812" w14:textId="77777777" w:rsidR="00EF0811" w:rsidRPr="00EF0811" w:rsidRDefault="00EF0811" w:rsidP="00EF0811">
            <w:pPr>
              <w:spacing w:after="0" w:line="240" w:lineRule="auto"/>
              <w:rPr>
                <w:u w:val="single"/>
                <w:lang w:eastAsia="en-GB"/>
              </w:rPr>
            </w:pPr>
            <w:r w:rsidRPr="00EF0811">
              <w:rPr>
                <w:u w:val="single"/>
                <w:lang w:eastAsia="en-GB"/>
              </w:rPr>
              <w:t>Conclusion</w:t>
            </w:r>
          </w:p>
          <w:p w14:paraId="77ECD74B" w14:textId="77777777" w:rsidR="00EF0811" w:rsidRPr="00EF0811" w:rsidRDefault="00EF0811" w:rsidP="00EF0811">
            <w:pPr>
              <w:spacing w:after="0" w:line="240" w:lineRule="auto"/>
              <w:rPr>
                <w:lang w:eastAsia="en-GB"/>
              </w:rPr>
            </w:pPr>
          </w:p>
          <w:p w14:paraId="540C42B8" w14:textId="366F24ED" w:rsidR="00EF0811" w:rsidRPr="00EF0811" w:rsidRDefault="00E23A10" w:rsidP="00EF0811">
            <w:pPr>
              <w:spacing w:after="0" w:line="240" w:lineRule="auto"/>
              <w:rPr>
                <w:lang w:eastAsia="en-GB"/>
              </w:rPr>
            </w:pPr>
            <w:r>
              <w:rPr>
                <w:lang w:eastAsia="en-GB"/>
              </w:rPr>
              <w:t xml:space="preserve">There are adequate </w:t>
            </w:r>
            <w:r w:rsidR="00D2119D">
              <w:rPr>
                <w:lang w:eastAsia="en-GB"/>
              </w:rPr>
              <w:t xml:space="preserve">policies, procedures and controls in place to manage NNDR and Business Rates Pooling with </w:t>
            </w:r>
            <w:r w:rsidR="00E26913">
              <w:rPr>
                <w:lang w:eastAsia="en-GB"/>
              </w:rPr>
              <w:t xml:space="preserve">some exceptions. </w:t>
            </w:r>
            <w:r w:rsidR="00EE7157">
              <w:rPr>
                <w:lang w:eastAsia="en-GB"/>
              </w:rPr>
              <w:t xml:space="preserve">Evidence was not obtained in order to support applications of discounts in some cases, </w:t>
            </w:r>
            <w:r w:rsidR="00425F48">
              <w:rPr>
                <w:lang w:eastAsia="en-GB"/>
              </w:rPr>
              <w:t xml:space="preserve">procedure notes have not been updated following the introduction of a new system and </w:t>
            </w:r>
            <w:r w:rsidR="00D7036B">
              <w:rPr>
                <w:lang w:eastAsia="en-GB"/>
              </w:rPr>
              <w:t xml:space="preserve">reconciliations were not subject to separate review. </w:t>
            </w:r>
          </w:p>
          <w:p w14:paraId="75686B07" w14:textId="77777777" w:rsidR="00EF0811" w:rsidRPr="00EF0811" w:rsidRDefault="00EF0811" w:rsidP="00EF0811">
            <w:pPr>
              <w:spacing w:after="0" w:line="240" w:lineRule="auto"/>
              <w:rPr>
                <w:lang w:eastAsia="en-GB"/>
              </w:rPr>
            </w:pPr>
          </w:p>
          <w:p w14:paraId="5036F80F" w14:textId="77777777" w:rsidR="00066E37" w:rsidRDefault="00EF0811" w:rsidP="00EF0811">
            <w:pPr>
              <w:pStyle w:val="TabletextL"/>
              <w:rPr>
                <w:color w:val="auto"/>
              </w:rPr>
            </w:pPr>
            <w:r w:rsidRPr="00EF0811">
              <w:rPr>
                <w:color w:val="auto"/>
              </w:rPr>
              <w:t>Findings/Recommendations:</w:t>
            </w:r>
          </w:p>
          <w:p w14:paraId="0801A0F6" w14:textId="5245D680" w:rsidR="00C90F99" w:rsidRPr="00EF0811" w:rsidRDefault="00C90F99" w:rsidP="00C90F99">
            <w:pPr>
              <w:pStyle w:val="TabletextL"/>
              <w:numPr>
                <w:ilvl w:val="0"/>
                <w:numId w:val="25"/>
              </w:numPr>
              <w:rPr>
                <w:color w:val="auto"/>
                <w:szCs w:val="20"/>
              </w:rPr>
            </w:pPr>
            <w:r>
              <w:rPr>
                <w:color w:val="auto"/>
                <w:szCs w:val="20"/>
              </w:rPr>
              <w:t xml:space="preserve">In our sample £11,000 of charity relief was applied despite ineligibility. The Revenues </w:t>
            </w:r>
            <w:r w:rsidR="00A55998">
              <w:rPr>
                <w:color w:val="auto"/>
                <w:szCs w:val="20"/>
              </w:rPr>
              <w:t xml:space="preserve">team should be reminded by the Senior Revenues Officer in a </w:t>
            </w:r>
            <w:proofErr w:type="spellStart"/>
            <w:r w:rsidR="00A55998">
              <w:rPr>
                <w:color w:val="auto"/>
                <w:szCs w:val="20"/>
              </w:rPr>
              <w:t>minuted</w:t>
            </w:r>
            <w:proofErr w:type="spellEnd"/>
            <w:r w:rsidR="00A55998">
              <w:rPr>
                <w:color w:val="auto"/>
                <w:szCs w:val="20"/>
              </w:rPr>
              <w:t xml:space="preserve"> discussion or via email to ensure the Charity number is recorded on the occupie</w:t>
            </w:r>
            <w:r w:rsidR="006B108F">
              <w:rPr>
                <w:color w:val="auto"/>
                <w:szCs w:val="20"/>
              </w:rPr>
              <w:t xml:space="preserve">r’s diary note on </w:t>
            </w:r>
            <w:proofErr w:type="spellStart"/>
            <w:r w:rsidR="006B108F">
              <w:rPr>
                <w:color w:val="auto"/>
                <w:szCs w:val="20"/>
              </w:rPr>
              <w:t>Civica</w:t>
            </w:r>
            <w:proofErr w:type="spellEnd"/>
            <w:r w:rsidR="006B108F">
              <w:rPr>
                <w:color w:val="auto"/>
                <w:szCs w:val="20"/>
              </w:rPr>
              <w:t xml:space="preserve"> and next quarter a sample of </w:t>
            </w:r>
            <w:r w:rsidR="00993B7D">
              <w:rPr>
                <w:color w:val="auto"/>
                <w:szCs w:val="20"/>
              </w:rPr>
              <w:t xml:space="preserve">occupiers </w:t>
            </w:r>
            <w:r w:rsidR="00B10A39">
              <w:rPr>
                <w:color w:val="auto"/>
                <w:szCs w:val="20"/>
              </w:rPr>
              <w:t>receiving</w:t>
            </w:r>
            <w:r w:rsidR="00993B7D">
              <w:rPr>
                <w:color w:val="auto"/>
                <w:szCs w:val="20"/>
              </w:rPr>
              <w:t xml:space="preserve"> charity relief should be reviewed to assess whether compliance has improved</w:t>
            </w:r>
          </w:p>
          <w:p w14:paraId="30A91C7C" w14:textId="5C42BBEC" w:rsidR="00712F0F" w:rsidRDefault="00B10A39" w:rsidP="00D7036B">
            <w:pPr>
              <w:pStyle w:val="TabletextL"/>
              <w:numPr>
                <w:ilvl w:val="0"/>
                <w:numId w:val="25"/>
              </w:numPr>
              <w:rPr>
                <w:color w:val="auto"/>
                <w:szCs w:val="20"/>
              </w:rPr>
            </w:pPr>
            <w:r>
              <w:rPr>
                <w:color w:val="auto"/>
                <w:szCs w:val="20"/>
              </w:rPr>
              <w:t>The Revenue</w:t>
            </w:r>
            <w:r w:rsidR="00F44B82">
              <w:rPr>
                <w:color w:val="auto"/>
                <w:szCs w:val="20"/>
              </w:rPr>
              <w:t xml:space="preserve"> team’s procedure notes should be updated with screenshots and instructions on how to complete the process on </w:t>
            </w:r>
            <w:proofErr w:type="spellStart"/>
            <w:r w:rsidR="00F44B82">
              <w:rPr>
                <w:color w:val="auto"/>
                <w:szCs w:val="20"/>
              </w:rPr>
              <w:t>Civi</w:t>
            </w:r>
            <w:r w:rsidR="003939ED">
              <w:rPr>
                <w:color w:val="auto"/>
                <w:szCs w:val="20"/>
              </w:rPr>
              <w:t>c</w:t>
            </w:r>
            <w:r w:rsidR="00F44B82">
              <w:rPr>
                <w:color w:val="auto"/>
                <w:szCs w:val="20"/>
              </w:rPr>
              <w:t>a</w:t>
            </w:r>
            <w:proofErr w:type="spellEnd"/>
            <w:r w:rsidR="00604C5D">
              <w:rPr>
                <w:color w:val="auto"/>
                <w:szCs w:val="20"/>
              </w:rPr>
              <w:t xml:space="preserve"> and saved to a central folder to ensure accessibility for staff</w:t>
            </w:r>
          </w:p>
          <w:p w14:paraId="6D471806" w14:textId="7FB4406E" w:rsidR="00604C5D" w:rsidRPr="00EF0811" w:rsidRDefault="00604C5D" w:rsidP="00D7036B">
            <w:pPr>
              <w:pStyle w:val="TabletextL"/>
              <w:numPr>
                <w:ilvl w:val="0"/>
                <w:numId w:val="25"/>
              </w:numPr>
              <w:rPr>
                <w:color w:val="auto"/>
                <w:szCs w:val="20"/>
              </w:rPr>
            </w:pPr>
            <w:r>
              <w:rPr>
                <w:color w:val="auto"/>
                <w:szCs w:val="20"/>
              </w:rPr>
              <w:t>Daily reconciliations between PARIS and Agresso should be re</w:t>
            </w:r>
            <w:r w:rsidR="00176072">
              <w:rPr>
                <w:color w:val="auto"/>
                <w:szCs w:val="20"/>
              </w:rPr>
              <w:t>trospectively reviewed after it has been submitted. The initials and date of review should be recorded in the reconciliation spreadsheet</w:t>
            </w:r>
          </w:p>
        </w:tc>
      </w:tr>
      <w:tr w:rsidR="00391FDF" w:rsidRPr="004627D7" w14:paraId="6D471817" w14:textId="77777777" w:rsidTr="00FA2B38">
        <w:trPr>
          <w:trHeight w:val="389"/>
        </w:trPr>
        <w:tc>
          <w:tcPr>
            <w:tcW w:w="1372" w:type="dxa"/>
            <w:tcBorders>
              <w:top w:val="nil"/>
              <w:left w:val="single" w:sz="8" w:space="0" w:color="62CAE3"/>
              <w:bottom w:val="single" w:sz="8" w:space="0" w:color="62CAE3"/>
              <w:right w:val="nil"/>
            </w:tcBorders>
            <w:shd w:val="clear" w:color="000000" w:fill="EEE8E5"/>
            <w:vAlign w:val="center"/>
          </w:tcPr>
          <w:p w14:paraId="6D471808" w14:textId="570542E0" w:rsidR="0028614B" w:rsidRPr="004C091B" w:rsidRDefault="00384059" w:rsidP="001012B9">
            <w:pPr>
              <w:spacing w:after="0" w:line="240" w:lineRule="auto"/>
              <w:rPr>
                <w:rFonts w:eastAsia="Times New Roman" w:cs="Arial"/>
                <w:bCs/>
                <w:color w:val="000000"/>
                <w:szCs w:val="20"/>
                <w:lang w:eastAsia="en-GB"/>
              </w:rPr>
            </w:pPr>
            <w:r>
              <w:rPr>
                <w:rFonts w:eastAsia="Times New Roman" w:cs="Arial"/>
                <w:bCs/>
                <w:color w:val="000000"/>
                <w:szCs w:val="20"/>
                <w:lang w:eastAsia="en-GB"/>
              </w:rPr>
              <w:t xml:space="preserve">Sickness and Absence Management </w:t>
            </w:r>
          </w:p>
        </w:tc>
        <w:tc>
          <w:tcPr>
            <w:tcW w:w="594" w:type="dxa"/>
            <w:tcBorders>
              <w:top w:val="nil"/>
              <w:left w:val="nil"/>
              <w:bottom w:val="single" w:sz="8" w:space="0" w:color="62CAE3"/>
              <w:right w:val="nil"/>
            </w:tcBorders>
            <w:shd w:val="clear" w:color="000000" w:fill="EEE8E5"/>
            <w:vAlign w:val="center"/>
          </w:tcPr>
          <w:p w14:paraId="6D471809" w14:textId="7DE06D5F" w:rsidR="0028614B" w:rsidRPr="004C091B" w:rsidRDefault="00051D5F" w:rsidP="00162940">
            <w:pPr>
              <w:spacing w:after="0" w:line="240" w:lineRule="auto"/>
              <w:jc w:val="center"/>
              <w:rPr>
                <w:rFonts w:eastAsia="Times New Roman" w:cs="Arial"/>
                <w:bCs/>
                <w:color w:val="000000"/>
                <w:szCs w:val="20"/>
                <w:lang w:eastAsia="en-GB"/>
              </w:rPr>
            </w:pPr>
            <w:r>
              <w:rPr>
                <w:rFonts w:eastAsia="Times New Roman" w:cs="Arial"/>
                <w:bCs/>
                <w:color w:val="000000"/>
                <w:szCs w:val="20"/>
                <w:lang w:eastAsia="en-GB"/>
              </w:rPr>
              <w:t>0</w:t>
            </w:r>
          </w:p>
        </w:tc>
        <w:tc>
          <w:tcPr>
            <w:tcW w:w="595" w:type="dxa"/>
            <w:tcBorders>
              <w:top w:val="nil"/>
              <w:left w:val="nil"/>
              <w:bottom w:val="single" w:sz="8" w:space="0" w:color="62CAE3"/>
              <w:right w:val="nil"/>
            </w:tcBorders>
            <w:shd w:val="clear" w:color="000000" w:fill="EEE8E5"/>
            <w:vAlign w:val="center"/>
          </w:tcPr>
          <w:p w14:paraId="6D47180A" w14:textId="25D0D8B7" w:rsidR="0028614B" w:rsidRPr="004C091B" w:rsidRDefault="00051D5F" w:rsidP="00051D5F">
            <w:pPr>
              <w:spacing w:after="0" w:line="240" w:lineRule="auto"/>
              <w:rPr>
                <w:rFonts w:eastAsia="Times New Roman" w:cs="Arial"/>
                <w:bCs/>
                <w:color w:val="000000"/>
                <w:szCs w:val="20"/>
                <w:lang w:eastAsia="en-GB"/>
              </w:rPr>
            </w:pPr>
            <w:r>
              <w:rPr>
                <w:rFonts w:eastAsia="Times New Roman" w:cs="Arial"/>
                <w:bCs/>
                <w:color w:val="000000"/>
                <w:szCs w:val="20"/>
                <w:lang w:eastAsia="en-GB"/>
              </w:rPr>
              <w:t>3</w:t>
            </w:r>
          </w:p>
        </w:tc>
        <w:tc>
          <w:tcPr>
            <w:tcW w:w="594" w:type="dxa"/>
            <w:tcBorders>
              <w:top w:val="nil"/>
              <w:left w:val="nil"/>
              <w:bottom w:val="single" w:sz="8" w:space="0" w:color="62CAE3"/>
              <w:right w:val="nil"/>
            </w:tcBorders>
            <w:shd w:val="clear" w:color="000000" w:fill="EEE8E5"/>
            <w:vAlign w:val="center"/>
          </w:tcPr>
          <w:p w14:paraId="6D47180B" w14:textId="58169A0E" w:rsidR="0028614B" w:rsidRPr="004C091B" w:rsidRDefault="00051D5F" w:rsidP="00051D5F">
            <w:pPr>
              <w:spacing w:after="0" w:line="240" w:lineRule="auto"/>
              <w:rPr>
                <w:rFonts w:eastAsia="Times New Roman" w:cs="Arial"/>
                <w:color w:val="000000"/>
                <w:szCs w:val="20"/>
                <w:lang w:eastAsia="en-GB"/>
              </w:rPr>
            </w:pPr>
            <w:r>
              <w:rPr>
                <w:rFonts w:eastAsia="Times New Roman" w:cs="Arial"/>
                <w:color w:val="000000"/>
                <w:szCs w:val="20"/>
                <w:lang w:eastAsia="en-GB"/>
              </w:rPr>
              <w:t>1</w:t>
            </w:r>
          </w:p>
        </w:tc>
        <w:tc>
          <w:tcPr>
            <w:tcW w:w="1655" w:type="dxa"/>
            <w:tcBorders>
              <w:top w:val="nil"/>
              <w:left w:val="nil"/>
              <w:bottom w:val="single" w:sz="8" w:space="0" w:color="62CAE3"/>
              <w:right w:val="single" w:sz="8" w:space="0" w:color="FFFFFF" w:themeColor="background1"/>
            </w:tcBorders>
            <w:shd w:val="clear" w:color="auto" w:fill="EE9024" w:themeFill="accent4"/>
            <w:vAlign w:val="center"/>
          </w:tcPr>
          <w:p w14:paraId="6D47180C" w14:textId="78814A20" w:rsidR="0028614B" w:rsidRPr="004C091B" w:rsidRDefault="00FA2B38" w:rsidP="00C265E5">
            <w:pPr>
              <w:spacing w:after="0" w:line="240" w:lineRule="auto"/>
              <w:jc w:val="center"/>
              <w:rPr>
                <w:rFonts w:eastAsia="Times New Roman" w:cs="Arial"/>
                <w:color w:val="000000"/>
                <w:szCs w:val="20"/>
                <w:lang w:eastAsia="en-GB"/>
              </w:rPr>
            </w:pPr>
            <w:r>
              <w:rPr>
                <w:rFonts w:eastAsia="Times New Roman" w:cs="Arial"/>
                <w:color w:val="000000"/>
                <w:szCs w:val="20"/>
                <w:lang w:eastAsia="en-GB"/>
              </w:rPr>
              <w:t xml:space="preserve">Moderate </w:t>
            </w:r>
          </w:p>
        </w:tc>
        <w:tc>
          <w:tcPr>
            <w:tcW w:w="1729" w:type="dxa"/>
            <w:tcBorders>
              <w:top w:val="single" w:sz="8" w:space="0" w:color="62CAE3"/>
              <w:left w:val="single" w:sz="8" w:space="0" w:color="FFFFFF" w:themeColor="background1"/>
              <w:bottom w:val="single" w:sz="8" w:space="0" w:color="62CAE3"/>
              <w:right w:val="nil"/>
            </w:tcBorders>
            <w:shd w:val="clear" w:color="auto" w:fill="EA8B00"/>
            <w:vAlign w:val="center"/>
          </w:tcPr>
          <w:p w14:paraId="6D47180D" w14:textId="6D43D505" w:rsidR="0028614B" w:rsidRPr="004C091B" w:rsidRDefault="00FA2B38" w:rsidP="00C265E5">
            <w:pPr>
              <w:spacing w:after="0" w:line="240" w:lineRule="auto"/>
              <w:jc w:val="center"/>
              <w:rPr>
                <w:rFonts w:eastAsia="Times New Roman" w:cs="Arial"/>
                <w:color w:val="000000"/>
                <w:szCs w:val="20"/>
                <w:lang w:eastAsia="en-GB"/>
              </w:rPr>
            </w:pPr>
            <w:r>
              <w:rPr>
                <w:rFonts w:eastAsia="Times New Roman" w:cs="Arial"/>
                <w:color w:val="000000"/>
                <w:szCs w:val="20"/>
                <w:lang w:eastAsia="en-GB"/>
              </w:rPr>
              <w:t xml:space="preserve">Moderate </w:t>
            </w:r>
          </w:p>
        </w:tc>
        <w:tc>
          <w:tcPr>
            <w:tcW w:w="7485" w:type="dxa"/>
            <w:tcBorders>
              <w:top w:val="single" w:sz="8" w:space="0" w:color="62CAE3"/>
              <w:left w:val="nil"/>
              <w:bottom w:val="single" w:sz="8" w:space="0" w:color="62CAE3"/>
              <w:right w:val="single" w:sz="8" w:space="0" w:color="62CAE3"/>
            </w:tcBorders>
            <w:shd w:val="clear" w:color="000000" w:fill="EEE8E5"/>
            <w:vAlign w:val="center"/>
          </w:tcPr>
          <w:p w14:paraId="3414D352" w14:textId="77777777" w:rsidR="00EF0811" w:rsidRPr="00EF0811" w:rsidRDefault="00EF0811" w:rsidP="00EF0811">
            <w:pPr>
              <w:spacing w:after="0" w:line="240" w:lineRule="auto"/>
              <w:rPr>
                <w:u w:val="single"/>
                <w:lang w:eastAsia="en-GB"/>
              </w:rPr>
            </w:pPr>
            <w:r w:rsidRPr="00EF0811">
              <w:rPr>
                <w:u w:val="single"/>
                <w:lang w:eastAsia="en-GB"/>
              </w:rPr>
              <w:t>Conclusion</w:t>
            </w:r>
          </w:p>
          <w:p w14:paraId="1DFBC95B" w14:textId="77777777" w:rsidR="00EF0811" w:rsidRPr="00EF0811" w:rsidRDefault="00EF0811" w:rsidP="00EF0811">
            <w:pPr>
              <w:spacing w:after="0" w:line="240" w:lineRule="auto"/>
              <w:rPr>
                <w:lang w:eastAsia="en-GB"/>
              </w:rPr>
            </w:pPr>
          </w:p>
          <w:p w14:paraId="5F68765B" w14:textId="1319D7E7" w:rsidR="00EF0811" w:rsidRPr="00EF0811" w:rsidRDefault="003B14C7" w:rsidP="00EF0811">
            <w:pPr>
              <w:spacing w:after="0" w:line="240" w:lineRule="auto"/>
              <w:rPr>
                <w:lang w:eastAsia="en-GB"/>
              </w:rPr>
            </w:pPr>
            <w:r>
              <w:rPr>
                <w:lang w:eastAsia="en-GB"/>
              </w:rPr>
              <w:t xml:space="preserve">The Council have an effective </w:t>
            </w:r>
            <w:r w:rsidRPr="003B14C7">
              <w:rPr>
                <w:lang w:eastAsia="en-GB"/>
              </w:rPr>
              <w:t xml:space="preserve">sickness absence management process and adequate controls and triggers in place to monitor and manage sickness absence effectively. </w:t>
            </w:r>
            <w:r w:rsidR="007C685D">
              <w:rPr>
                <w:lang w:eastAsia="en-GB"/>
              </w:rPr>
              <w:t xml:space="preserve">The return to work process </w:t>
            </w:r>
            <w:r w:rsidR="00D90F08">
              <w:rPr>
                <w:lang w:eastAsia="en-GB"/>
              </w:rPr>
              <w:t xml:space="preserve">has also been monitored effectively including in cases employees were working remotely. However, </w:t>
            </w:r>
            <w:r w:rsidR="00FA0A78">
              <w:rPr>
                <w:lang w:eastAsia="en-GB"/>
              </w:rPr>
              <w:t xml:space="preserve">there were </w:t>
            </w:r>
            <w:r w:rsidR="001A01BF">
              <w:rPr>
                <w:lang w:eastAsia="en-GB"/>
              </w:rPr>
              <w:t xml:space="preserve">some exceptions where return to work records were not held, required medical evidence was not on record, </w:t>
            </w:r>
            <w:r w:rsidR="001B387E">
              <w:rPr>
                <w:lang w:eastAsia="en-GB"/>
              </w:rPr>
              <w:t xml:space="preserve">sickness end dates were not submitted in a timely manner causing </w:t>
            </w:r>
            <w:r w:rsidR="008D75DC">
              <w:rPr>
                <w:lang w:eastAsia="en-GB"/>
              </w:rPr>
              <w:t>incorrect pay</w:t>
            </w:r>
            <w:r w:rsidR="001B387E">
              <w:rPr>
                <w:lang w:eastAsia="en-GB"/>
              </w:rPr>
              <w:t xml:space="preserve"> and concerns about the </w:t>
            </w:r>
            <w:proofErr w:type="spellStart"/>
            <w:r w:rsidR="001B387E">
              <w:rPr>
                <w:lang w:eastAsia="en-GB"/>
              </w:rPr>
              <w:t>iTrent</w:t>
            </w:r>
            <w:proofErr w:type="spellEnd"/>
            <w:r w:rsidR="001B387E">
              <w:rPr>
                <w:lang w:eastAsia="en-GB"/>
              </w:rPr>
              <w:t xml:space="preserve"> system were raised.</w:t>
            </w:r>
          </w:p>
          <w:p w14:paraId="45917A25" w14:textId="77777777" w:rsidR="00EF0811" w:rsidRPr="00EF0811" w:rsidRDefault="00EF0811" w:rsidP="00EF0811">
            <w:pPr>
              <w:spacing w:after="0" w:line="240" w:lineRule="auto"/>
              <w:rPr>
                <w:lang w:eastAsia="en-GB"/>
              </w:rPr>
            </w:pPr>
          </w:p>
          <w:p w14:paraId="1875CB4E" w14:textId="1248FA6D" w:rsidR="00066E37" w:rsidRDefault="00EF0811" w:rsidP="00EF0811">
            <w:pPr>
              <w:pStyle w:val="TabletextL"/>
              <w:rPr>
                <w:color w:val="auto"/>
              </w:rPr>
            </w:pPr>
            <w:r w:rsidRPr="00EF0811">
              <w:rPr>
                <w:color w:val="auto"/>
              </w:rPr>
              <w:t>Findings/Recommendations:</w:t>
            </w:r>
          </w:p>
          <w:p w14:paraId="35E29BD0" w14:textId="0E24AEF3" w:rsidR="001B387E" w:rsidRDefault="008B7E49" w:rsidP="008B7E49">
            <w:pPr>
              <w:pStyle w:val="TabletextL"/>
              <w:numPr>
                <w:ilvl w:val="0"/>
                <w:numId w:val="22"/>
              </w:numPr>
              <w:rPr>
                <w:rFonts w:ascii="Trebuchet MS" w:hAnsi="Trebuchet MS"/>
                <w:color w:val="auto"/>
              </w:rPr>
            </w:pPr>
            <w:r>
              <w:rPr>
                <w:rFonts w:ascii="Trebuchet MS" w:hAnsi="Trebuchet MS"/>
                <w:color w:val="auto"/>
              </w:rPr>
              <w:t>66% of our sample did not have adequate return-to work information</w:t>
            </w:r>
            <w:r w:rsidR="00D24AFE">
              <w:rPr>
                <w:rFonts w:ascii="Trebuchet MS" w:hAnsi="Trebuchet MS"/>
                <w:color w:val="auto"/>
              </w:rPr>
              <w:t xml:space="preserve">. The Management Guidance- Attendance Management </w:t>
            </w:r>
            <w:r w:rsidR="00BF2DDA">
              <w:rPr>
                <w:rFonts w:ascii="Trebuchet MS" w:hAnsi="Trebuchet MS"/>
                <w:color w:val="auto"/>
              </w:rPr>
              <w:t xml:space="preserve">document </w:t>
            </w:r>
            <w:r w:rsidR="00D24AFE">
              <w:rPr>
                <w:rFonts w:ascii="Trebuchet MS" w:hAnsi="Trebuchet MS"/>
                <w:color w:val="auto"/>
              </w:rPr>
              <w:t xml:space="preserve">should be updated to contain a precise timeframe for return-to-work interview completion. The People Team should email all line managers to remind them of the expectation </w:t>
            </w:r>
            <w:r w:rsidR="00E34279">
              <w:rPr>
                <w:rFonts w:ascii="Trebuchet MS" w:hAnsi="Trebuchet MS"/>
                <w:color w:val="auto"/>
              </w:rPr>
              <w:t xml:space="preserve">that return-to-work interviews should be held and recorded following employee absence. </w:t>
            </w:r>
          </w:p>
          <w:p w14:paraId="38EF4B25" w14:textId="24B71B04" w:rsidR="007816C5" w:rsidRDefault="007816C5" w:rsidP="008B7E49">
            <w:pPr>
              <w:pStyle w:val="TabletextL"/>
              <w:numPr>
                <w:ilvl w:val="0"/>
                <w:numId w:val="22"/>
              </w:numPr>
              <w:rPr>
                <w:rFonts w:ascii="Trebuchet MS" w:hAnsi="Trebuchet MS"/>
                <w:color w:val="auto"/>
              </w:rPr>
            </w:pPr>
            <w:r>
              <w:rPr>
                <w:rFonts w:ascii="Trebuchet MS" w:hAnsi="Trebuchet MS"/>
                <w:color w:val="auto"/>
              </w:rPr>
              <w:t xml:space="preserve">All line managers should be sent a reminder email by the People Team </w:t>
            </w:r>
            <w:r w:rsidR="00663FDB">
              <w:rPr>
                <w:rFonts w:ascii="Trebuchet MS" w:hAnsi="Trebuchet MS"/>
                <w:color w:val="auto"/>
              </w:rPr>
              <w:t>that medical notes should be provided for absences of seven days or more, covering the entire period and attached to I-Trent</w:t>
            </w:r>
            <w:r w:rsidR="00F53EA2">
              <w:rPr>
                <w:rFonts w:ascii="Trebuchet MS" w:hAnsi="Trebuchet MS"/>
                <w:color w:val="auto"/>
              </w:rPr>
              <w:t xml:space="preserve">. The People Team should review a sample of these </w:t>
            </w:r>
            <w:r w:rsidR="00794E40">
              <w:rPr>
                <w:rFonts w:ascii="Trebuchet MS" w:hAnsi="Trebuchet MS"/>
                <w:color w:val="auto"/>
              </w:rPr>
              <w:t>absences</w:t>
            </w:r>
            <w:r w:rsidR="00F53EA2">
              <w:rPr>
                <w:rFonts w:ascii="Trebuchet MS" w:hAnsi="Trebuchet MS"/>
                <w:color w:val="auto"/>
              </w:rPr>
              <w:t xml:space="preserve"> </w:t>
            </w:r>
            <w:r w:rsidR="00794E40">
              <w:rPr>
                <w:rFonts w:ascii="Trebuchet MS" w:hAnsi="Trebuchet MS"/>
                <w:color w:val="auto"/>
              </w:rPr>
              <w:t xml:space="preserve">to ensure </w:t>
            </w:r>
            <w:r w:rsidR="003939ED">
              <w:rPr>
                <w:rFonts w:ascii="Trebuchet MS" w:hAnsi="Trebuchet MS"/>
                <w:color w:val="auto"/>
              </w:rPr>
              <w:t xml:space="preserve">the </w:t>
            </w:r>
            <w:r w:rsidR="00794E40">
              <w:rPr>
                <w:rFonts w:ascii="Trebuchet MS" w:hAnsi="Trebuchet MS"/>
                <w:color w:val="auto"/>
              </w:rPr>
              <w:t>procedure is followed and in cases on non-compliance it should be raised to line managers</w:t>
            </w:r>
          </w:p>
          <w:p w14:paraId="5EFAE759" w14:textId="77777777" w:rsidR="00794E40" w:rsidRDefault="00BF2DDA" w:rsidP="008B7E49">
            <w:pPr>
              <w:pStyle w:val="TabletextL"/>
              <w:numPr>
                <w:ilvl w:val="0"/>
                <w:numId w:val="22"/>
              </w:numPr>
              <w:rPr>
                <w:rFonts w:ascii="Trebuchet MS" w:hAnsi="Trebuchet MS"/>
                <w:color w:val="auto"/>
              </w:rPr>
            </w:pPr>
            <w:r w:rsidRPr="00BF2DDA">
              <w:rPr>
                <w:rFonts w:ascii="Trebuchet MS" w:hAnsi="Trebuchet MS"/>
                <w:color w:val="auto"/>
              </w:rPr>
              <w:t xml:space="preserve">The </w:t>
            </w:r>
            <w:r w:rsidRPr="00BF2DDA">
              <w:rPr>
                <w:color w:val="auto"/>
              </w:rPr>
              <w:t>Management</w:t>
            </w:r>
            <w:r w:rsidRPr="00BF2DDA">
              <w:rPr>
                <w:rFonts w:ascii="Trebuchet MS" w:hAnsi="Trebuchet MS"/>
                <w:color w:val="auto"/>
              </w:rPr>
              <w:t xml:space="preserve"> Guidance- Attendance Management</w:t>
            </w:r>
            <w:r>
              <w:rPr>
                <w:rFonts w:ascii="Trebuchet MS" w:hAnsi="Trebuchet MS"/>
                <w:color w:val="auto"/>
              </w:rPr>
              <w:t xml:space="preserve"> document should be sent to all line manager by the Head of People </w:t>
            </w:r>
            <w:r w:rsidR="001F73BC">
              <w:rPr>
                <w:rFonts w:ascii="Trebuchet MS" w:hAnsi="Trebuchet MS"/>
                <w:color w:val="auto"/>
              </w:rPr>
              <w:t xml:space="preserve">highlighting responsibilities, particularly surrounding entering absence information on </w:t>
            </w:r>
            <w:proofErr w:type="spellStart"/>
            <w:r w:rsidR="001F73BC">
              <w:rPr>
                <w:rFonts w:ascii="Trebuchet MS" w:hAnsi="Trebuchet MS"/>
                <w:color w:val="auto"/>
              </w:rPr>
              <w:t>iTrent</w:t>
            </w:r>
            <w:proofErr w:type="spellEnd"/>
            <w:r w:rsidR="001F73BC">
              <w:rPr>
                <w:rFonts w:ascii="Trebuchet MS" w:hAnsi="Trebuchet MS"/>
                <w:color w:val="auto"/>
              </w:rPr>
              <w:t xml:space="preserve"> </w:t>
            </w:r>
          </w:p>
          <w:p w14:paraId="6D471816" w14:textId="51F9888A" w:rsidR="001F73BC" w:rsidRPr="00EF0811" w:rsidRDefault="001F73BC" w:rsidP="008B7E49">
            <w:pPr>
              <w:pStyle w:val="TabletextL"/>
              <w:numPr>
                <w:ilvl w:val="0"/>
                <w:numId w:val="22"/>
              </w:numPr>
              <w:rPr>
                <w:rFonts w:ascii="Trebuchet MS" w:hAnsi="Trebuchet MS"/>
                <w:color w:val="auto"/>
              </w:rPr>
            </w:pPr>
            <w:r>
              <w:rPr>
                <w:rFonts w:ascii="Trebuchet MS" w:hAnsi="Trebuchet MS"/>
                <w:color w:val="auto"/>
              </w:rPr>
              <w:t xml:space="preserve">As part of the procurement exercise the People team should establish </w:t>
            </w:r>
            <w:r w:rsidR="00E3635B">
              <w:rPr>
                <w:rFonts w:ascii="Trebuchet MS" w:hAnsi="Trebuchet MS"/>
                <w:color w:val="auto"/>
              </w:rPr>
              <w:t xml:space="preserve">working groups or consultation sessions with line managers to obtain their perspectives on essential desired functionality within the new HR system to support more effective sickness absence management </w:t>
            </w:r>
          </w:p>
        </w:tc>
      </w:tr>
      <w:tr w:rsidR="00391FDF" w:rsidRPr="004627D7" w14:paraId="6D471825" w14:textId="77777777" w:rsidTr="00CF50B2">
        <w:trPr>
          <w:trHeight w:val="389"/>
        </w:trPr>
        <w:tc>
          <w:tcPr>
            <w:tcW w:w="1372" w:type="dxa"/>
            <w:tcBorders>
              <w:top w:val="single" w:sz="8" w:space="0" w:color="62CAE3"/>
              <w:left w:val="single" w:sz="8" w:space="0" w:color="62CAE3"/>
              <w:bottom w:val="single" w:sz="8" w:space="0" w:color="62CAE3"/>
              <w:right w:val="nil"/>
            </w:tcBorders>
            <w:shd w:val="clear" w:color="000000" w:fill="EEE8E5"/>
            <w:vAlign w:val="center"/>
          </w:tcPr>
          <w:p w14:paraId="6D471818" w14:textId="78E9FC3E" w:rsidR="00B31167" w:rsidRDefault="00384059" w:rsidP="001012B9">
            <w:pPr>
              <w:spacing w:after="0" w:line="240" w:lineRule="auto"/>
              <w:rPr>
                <w:rFonts w:eastAsia="Times New Roman" w:cs="Arial"/>
                <w:bCs/>
                <w:color w:val="000000"/>
                <w:szCs w:val="20"/>
                <w:lang w:val="en-NZ" w:eastAsia="en-GB"/>
              </w:rPr>
            </w:pPr>
            <w:r>
              <w:rPr>
                <w:rFonts w:eastAsia="Times New Roman" w:cs="Arial"/>
                <w:bCs/>
                <w:color w:val="000000"/>
                <w:szCs w:val="20"/>
                <w:lang w:val="en-NZ" w:eastAsia="en-GB"/>
              </w:rPr>
              <w:t xml:space="preserve">Treasury Management </w:t>
            </w:r>
          </w:p>
        </w:tc>
        <w:tc>
          <w:tcPr>
            <w:tcW w:w="594" w:type="dxa"/>
            <w:tcBorders>
              <w:top w:val="single" w:sz="8" w:space="0" w:color="62CAE3"/>
              <w:left w:val="nil"/>
              <w:bottom w:val="single" w:sz="8" w:space="0" w:color="62CAE3"/>
              <w:right w:val="nil"/>
            </w:tcBorders>
            <w:shd w:val="clear" w:color="000000" w:fill="EEE8E5"/>
            <w:vAlign w:val="center"/>
          </w:tcPr>
          <w:p w14:paraId="6D471819" w14:textId="4CA45EEB" w:rsidR="00B31167" w:rsidRPr="004C091B" w:rsidRDefault="00051D5F" w:rsidP="00162940">
            <w:pPr>
              <w:spacing w:after="0" w:line="240" w:lineRule="auto"/>
              <w:jc w:val="center"/>
              <w:rPr>
                <w:rFonts w:eastAsia="Times New Roman" w:cs="Arial"/>
                <w:bCs/>
                <w:color w:val="000000"/>
                <w:szCs w:val="20"/>
                <w:lang w:eastAsia="en-GB"/>
              </w:rPr>
            </w:pPr>
            <w:r>
              <w:rPr>
                <w:rFonts w:eastAsia="Times New Roman" w:cs="Arial"/>
                <w:bCs/>
                <w:color w:val="000000"/>
                <w:szCs w:val="20"/>
                <w:lang w:eastAsia="en-GB"/>
              </w:rPr>
              <w:t xml:space="preserve">0   </w:t>
            </w:r>
          </w:p>
        </w:tc>
        <w:tc>
          <w:tcPr>
            <w:tcW w:w="595" w:type="dxa"/>
            <w:tcBorders>
              <w:top w:val="single" w:sz="8" w:space="0" w:color="62CAE3"/>
              <w:left w:val="nil"/>
              <w:bottom w:val="single" w:sz="8" w:space="0" w:color="62CAE3"/>
              <w:right w:val="nil"/>
            </w:tcBorders>
            <w:shd w:val="clear" w:color="000000" w:fill="EEE8E5"/>
            <w:vAlign w:val="center"/>
          </w:tcPr>
          <w:p w14:paraId="6D47181A" w14:textId="58DA4A17" w:rsidR="00B31167" w:rsidRPr="004C091B" w:rsidRDefault="00051D5F" w:rsidP="00051D5F">
            <w:pPr>
              <w:spacing w:after="0" w:line="240" w:lineRule="auto"/>
              <w:rPr>
                <w:rFonts w:eastAsia="Times New Roman" w:cs="Arial"/>
                <w:bCs/>
                <w:color w:val="000000"/>
                <w:szCs w:val="20"/>
                <w:lang w:eastAsia="en-GB"/>
              </w:rPr>
            </w:pPr>
            <w:r>
              <w:rPr>
                <w:rFonts w:eastAsia="Times New Roman" w:cs="Arial"/>
                <w:bCs/>
                <w:color w:val="000000"/>
                <w:szCs w:val="20"/>
                <w:lang w:eastAsia="en-GB"/>
              </w:rPr>
              <w:t>0</w:t>
            </w:r>
          </w:p>
        </w:tc>
        <w:tc>
          <w:tcPr>
            <w:tcW w:w="594" w:type="dxa"/>
            <w:tcBorders>
              <w:top w:val="single" w:sz="8" w:space="0" w:color="62CAE3"/>
              <w:left w:val="nil"/>
              <w:bottom w:val="single" w:sz="8" w:space="0" w:color="62CAE3"/>
              <w:right w:val="nil"/>
            </w:tcBorders>
            <w:shd w:val="clear" w:color="000000" w:fill="EEE8E5"/>
            <w:vAlign w:val="center"/>
          </w:tcPr>
          <w:p w14:paraId="6D47181B" w14:textId="495943B3" w:rsidR="00B31167" w:rsidRPr="004C091B" w:rsidRDefault="00051D5F" w:rsidP="00051D5F">
            <w:pPr>
              <w:spacing w:after="0" w:line="240" w:lineRule="auto"/>
              <w:rPr>
                <w:rFonts w:eastAsia="Times New Roman" w:cs="Arial"/>
                <w:color w:val="000000"/>
                <w:szCs w:val="20"/>
                <w:lang w:eastAsia="en-GB"/>
              </w:rPr>
            </w:pPr>
            <w:r>
              <w:rPr>
                <w:rFonts w:eastAsia="Times New Roman" w:cs="Arial"/>
                <w:color w:val="000000"/>
                <w:szCs w:val="20"/>
                <w:lang w:eastAsia="en-GB"/>
              </w:rPr>
              <w:t>2</w:t>
            </w:r>
          </w:p>
        </w:tc>
        <w:tc>
          <w:tcPr>
            <w:tcW w:w="1655" w:type="dxa"/>
            <w:tcBorders>
              <w:top w:val="single" w:sz="8" w:space="0" w:color="62CAE3"/>
              <w:left w:val="nil"/>
              <w:bottom w:val="single" w:sz="8" w:space="0" w:color="62CAE3"/>
              <w:right w:val="single" w:sz="8" w:space="0" w:color="FFFFFF" w:themeColor="background1"/>
            </w:tcBorders>
            <w:shd w:val="clear" w:color="auto" w:fill="22827A" w:themeFill="accent2" w:themeFillShade="BF"/>
            <w:vAlign w:val="center"/>
          </w:tcPr>
          <w:p w14:paraId="6D47181C" w14:textId="3DC54B3F" w:rsidR="00B31167" w:rsidRPr="004C091B" w:rsidRDefault="00051D5F" w:rsidP="00C265E5">
            <w:pPr>
              <w:spacing w:after="0" w:line="240" w:lineRule="auto"/>
              <w:jc w:val="center"/>
              <w:rPr>
                <w:rFonts w:eastAsia="Times New Roman" w:cs="Arial"/>
                <w:color w:val="000000"/>
                <w:szCs w:val="20"/>
                <w:lang w:eastAsia="en-GB"/>
              </w:rPr>
            </w:pPr>
            <w:r>
              <w:rPr>
                <w:rFonts w:eastAsia="Times New Roman" w:cs="Arial"/>
                <w:color w:val="000000"/>
                <w:szCs w:val="20"/>
                <w:lang w:eastAsia="en-GB"/>
              </w:rPr>
              <w:t>Substantial</w:t>
            </w:r>
          </w:p>
        </w:tc>
        <w:tc>
          <w:tcPr>
            <w:tcW w:w="1729" w:type="dxa"/>
            <w:tcBorders>
              <w:top w:val="single" w:sz="8" w:space="0" w:color="62CAE3"/>
              <w:left w:val="single" w:sz="8" w:space="0" w:color="FFFFFF" w:themeColor="background1"/>
              <w:bottom w:val="single" w:sz="8" w:space="0" w:color="62CAE3"/>
              <w:right w:val="nil"/>
            </w:tcBorders>
            <w:shd w:val="clear" w:color="auto" w:fill="22827A" w:themeFill="accent2" w:themeFillShade="BF"/>
            <w:vAlign w:val="center"/>
          </w:tcPr>
          <w:p w14:paraId="6D47181D" w14:textId="1582937A" w:rsidR="00B31167" w:rsidRPr="004C091B" w:rsidRDefault="00051D5F" w:rsidP="00C265E5">
            <w:pPr>
              <w:spacing w:after="0" w:line="240" w:lineRule="auto"/>
              <w:jc w:val="center"/>
              <w:rPr>
                <w:rFonts w:eastAsia="Times New Roman" w:cs="Arial"/>
                <w:color w:val="000000"/>
                <w:szCs w:val="20"/>
                <w:lang w:eastAsia="en-GB"/>
              </w:rPr>
            </w:pPr>
            <w:r>
              <w:rPr>
                <w:rFonts w:eastAsia="Times New Roman" w:cs="Arial"/>
                <w:color w:val="000000"/>
                <w:szCs w:val="20"/>
                <w:lang w:eastAsia="en-GB"/>
              </w:rPr>
              <w:t>Substantial</w:t>
            </w:r>
          </w:p>
        </w:tc>
        <w:tc>
          <w:tcPr>
            <w:tcW w:w="7485" w:type="dxa"/>
            <w:tcBorders>
              <w:top w:val="single" w:sz="8" w:space="0" w:color="62CAE3"/>
              <w:left w:val="nil"/>
              <w:bottom w:val="single" w:sz="8" w:space="0" w:color="62CAE3"/>
              <w:right w:val="single" w:sz="8" w:space="0" w:color="62CAE3"/>
            </w:tcBorders>
            <w:shd w:val="clear" w:color="000000" w:fill="EEE8E5"/>
            <w:vAlign w:val="center"/>
          </w:tcPr>
          <w:p w14:paraId="5FB5DA0F" w14:textId="77777777" w:rsidR="00EF0811" w:rsidRPr="00BD7169" w:rsidRDefault="00EF0811" w:rsidP="00EF0811">
            <w:pPr>
              <w:spacing w:after="0" w:line="240" w:lineRule="auto"/>
              <w:rPr>
                <w:u w:val="single"/>
                <w:lang w:eastAsia="en-GB"/>
              </w:rPr>
            </w:pPr>
            <w:r w:rsidRPr="00BD7169">
              <w:rPr>
                <w:u w:val="single"/>
                <w:lang w:eastAsia="en-GB"/>
              </w:rPr>
              <w:t>Conclusion</w:t>
            </w:r>
          </w:p>
          <w:p w14:paraId="5E7B6DE7" w14:textId="77777777" w:rsidR="00EF0811" w:rsidRDefault="00EF0811" w:rsidP="00EF0811">
            <w:pPr>
              <w:spacing w:after="0" w:line="240" w:lineRule="auto"/>
              <w:rPr>
                <w:lang w:eastAsia="en-GB"/>
              </w:rPr>
            </w:pPr>
          </w:p>
          <w:p w14:paraId="40342BCE" w14:textId="745202A2" w:rsidR="00EF0811" w:rsidRDefault="00901D41" w:rsidP="00EF0811">
            <w:pPr>
              <w:spacing w:after="0" w:line="240" w:lineRule="auto"/>
              <w:rPr>
                <w:lang w:eastAsia="en-GB"/>
              </w:rPr>
            </w:pPr>
            <w:r>
              <w:rPr>
                <w:lang w:eastAsia="en-GB"/>
              </w:rPr>
              <w:t xml:space="preserve">The controls and </w:t>
            </w:r>
            <w:r w:rsidR="00F22C26">
              <w:rPr>
                <w:lang w:eastAsia="en-GB"/>
              </w:rPr>
              <w:t xml:space="preserve">policies in place to support Treasury Management </w:t>
            </w:r>
            <w:r w:rsidR="0069674E">
              <w:rPr>
                <w:lang w:eastAsia="en-GB"/>
              </w:rPr>
              <w:t xml:space="preserve">are adequate despite some exceptions. The risk register was not up to date with key risks omitted and </w:t>
            </w:r>
            <w:r w:rsidR="000C3F01">
              <w:rPr>
                <w:lang w:eastAsia="en-GB"/>
              </w:rPr>
              <w:t>a</w:t>
            </w:r>
            <w:r w:rsidR="00DF4C89">
              <w:rPr>
                <w:lang w:eastAsia="en-GB"/>
              </w:rPr>
              <w:t xml:space="preserve"> £7.46m</w:t>
            </w:r>
            <w:r w:rsidR="000C3F01">
              <w:rPr>
                <w:lang w:eastAsia="en-GB"/>
              </w:rPr>
              <w:t xml:space="preserve"> investment was recorded for the incorrect counterparty on the loans list. </w:t>
            </w:r>
          </w:p>
          <w:p w14:paraId="2C816577" w14:textId="77777777" w:rsidR="00EF0811" w:rsidRDefault="00EF0811" w:rsidP="00EF0811">
            <w:pPr>
              <w:spacing w:after="0" w:line="240" w:lineRule="auto"/>
              <w:rPr>
                <w:lang w:eastAsia="en-GB"/>
              </w:rPr>
            </w:pPr>
          </w:p>
          <w:p w14:paraId="4BEE2242" w14:textId="77777777" w:rsidR="005866A2" w:rsidRDefault="00EF0811" w:rsidP="00EF0811">
            <w:pPr>
              <w:rPr>
                <w:lang w:eastAsia="en-GB"/>
              </w:rPr>
            </w:pPr>
            <w:r>
              <w:rPr>
                <w:lang w:eastAsia="en-GB"/>
              </w:rPr>
              <w:t>Findings/Recommendations:</w:t>
            </w:r>
          </w:p>
          <w:p w14:paraId="0AB8F45B" w14:textId="1F94399A" w:rsidR="00873724" w:rsidRDefault="001062F1" w:rsidP="00873724">
            <w:pPr>
              <w:pStyle w:val="ListParagraph"/>
              <w:numPr>
                <w:ilvl w:val="0"/>
                <w:numId w:val="26"/>
              </w:numPr>
              <w:rPr>
                <w:rFonts w:ascii="Trebuchet MS" w:eastAsia="Times New Roman" w:hAnsi="Trebuchet MS" w:cs="Arial"/>
                <w:color w:val="000000"/>
                <w:sz w:val="20"/>
                <w:szCs w:val="20"/>
                <w:lang w:eastAsia="en-GB"/>
              </w:rPr>
            </w:pPr>
            <w:r>
              <w:rPr>
                <w:rFonts w:ascii="Trebuchet MS" w:eastAsia="Times New Roman" w:hAnsi="Trebuchet MS" w:cs="Arial"/>
                <w:color w:val="000000"/>
                <w:sz w:val="20"/>
                <w:szCs w:val="20"/>
                <w:lang w:eastAsia="en-GB"/>
              </w:rPr>
              <w:t xml:space="preserve">The updated version of </w:t>
            </w:r>
            <w:r w:rsidR="00DF4C89">
              <w:rPr>
                <w:rFonts w:ascii="Trebuchet MS" w:eastAsia="Times New Roman" w:hAnsi="Trebuchet MS" w:cs="Arial"/>
                <w:color w:val="000000"/>
                <w:sz w:val="20"/>
                <w:szCs w:val="20"/>
                <w:lang w:eastAsia="en-GB"/>
              </w:rPr>
              <w:t xml:space="preserve">the Risk Register should be reported to the Finance and Performance Panel at its next meeting, noting that the version reviewed at the December meeting </w:t>
            </w:r>
            <w:r w:rsidR="00A12C53">
              <w:rPr>
                <w:rFonts w:ascii="Trebuchet MS" w:eastAsia="Times New Roman" w:hAnsi="Trebuchet MS" w:cs="Arial"/>
                <w:color w:val="000000"/>
                <w:sz w:val="20"/>
                <w:szCs w:val="20"/>
                <w:lang w:eastAsia="en-GB"/>
              </w:rPr>
              <w:t xml:space="preserve">was a previous version, to ensure the Panel has sufficient oversight of the key treasury risks </w:t>
            </w:r>
          </w:p>
          <w:p w14:paraId="6D471824" w14:textId="03FE6829" w:rsidR="00A12C53" w:rsidRPr="00873724" w:rsidRDefault="001655A2" w:rsidP="00873724">
            <w:pPr>
              <w:pStyle w:val="ListParagraph"/>
              <w:numPr>
                <w:ilvl w:val="0"/>
                <w:numId w:val="26"/>
              </w:numPr>
              <w:rPr>
                <w:rFonts w:ascii="Trebuchet MS" w:eastAsia="Times New Roman" w:hAnsi="Trebuchet MS" w:cs="Arial"/>
                <w:color w:val="000000"/>
                <w:sz w:val="20"/>
                <w:szCs w:val="20"/>
                <w:lang w:eastAsia="en-GB"/>
              </w:rPr>
            </w:pPr>
            <w:r>
              <w:rPr>
                <w:rFonts w:ascii="Trebuchet MS" w:eastAsia="Times New Roman" w:hAnsi="Trebuchet MS" w:cs="Arial"/>
                <w:color w:val="000000"/>
                <w:sz w:val="20"/>
                <w:szCs w:val="20"/>
                <w:lang w:eastAsia="en-GB"/>
              </w:rPr>
              <w:t xml:space="preserve">The wording of the section confirming that there has not been a breach of counterparty limits on the Stage 2 checklist should be amended to include a check that the MMF transaction or investment has been added to the correct fund on the Loans List </w:t>
            </w:r>
          </w:p>
        </w:tc>
      </w:tr>
      <w:tr w:rsidR="00391FDF" w:rsidRPr="004627D7" w14:paraId="6D471833" w14:textId="77777777" w:rsidTr="008347C1">
        <w:trPr>
          <w:trHeight w:val="389"/>
        </w:trPr>
        <w:tc>
          <w:tcPr>
            <w:tcW w:w="1372" w:type="dxa"/>
            <w:tcBorders>
              <w:top w:val="single" w:sz="8" w:space="0" w:color="62CAE3"/>
              <w:left w:val="single" w:sz="8" w:space="0" w:color="62CAE3"/>
              <w:bottom w:val="single" w:sz="8" w:space="0" w:color="62CAE3"/>
              <w:right w:val="nil"/>
            </w:tcBorders>
            <w:shd w:val="clear" w:color="000000" w:fill="EEE8E5"/>
            <w:vAlign w:val="center"/>
          </w:tcPr>
          <w:p w14:paraId="6D471826" w14:textId="4301AE06" w:rsidR="00B31167" w:rsidRDefault="008347C1" w:rsidP="001012B9">
            <w:pPr>
              <w:spacing w:after="0" w:line="240" w:lineRule="auto"/>
              <w:rPr>
                <w:rFonts w:eastAsia="Times New Roman" w:cs="Arial"/>
                <w:bCs/>
                <w:color w:val="000000"/>
                <w:szCs w:val="20"/>
                <w:lang w:val="en-NZ" w:eastAsia="en-GB"/>
              </w:rPr>
            </w:pPr>
            <w:r>
              <w:rPr>
                <w:rFonts w:eastAsia="Times New Roman" w:cs="Arial"/>
                <w:bCs/>
                <w:color w:val="000000"/>
                <w:szCs w:val="20"/>
                <w:lang w:val="en-NZ" w:eastAsia="en-GB"/>
              </w:rPr>
              <w:t>Contract Management &amp; Procurement</w:t>
            </w:r>
          </w:p>
        </w:tc>
        <w:tc>
          <w:tcPr>
            <w:tcW w:w="594" w:type="dxa"/>
            <w:tcBorders>
              <w:top w:val="single" w:sz="8" w:space="0" w:color="62CAE3"/>
              <w:left w:val="nil"/>
              <w:bottom w:val="single" w:sz="8" w:space="0" w:color="62CAE3"/>
              <w:right w:val="nil"/>
            </w:tcBorders>
            <w:shd w:val="clear" w:color="000000" w:fill="EEE8E5"/>
            <w:vAlign w:val="center"/>
          </w:tcPr>
          <w:p w14:paraId="6D471827" w14:textId="6BBF7059" w:rsidR="00B31167" w:rsidRPr="004C091B" w:rsidRDefault="00D855CF" w:rsidP="00162940">
            <w:pPr>
              <w:spacing w:after="0" w:line="240" w:lineRule="auto"/>
              <w:jc w:val="center"/>
              <w:rPr>
                <w:rFonts w:eastAsia="Times New Roman" w:cs="Arial"/>
                <w:bCs/>
                <w:color w:val="000000"/>
                <w:szCs w:val="20"/>
                <w:lang w:eastAsia="en-GB"/>
              </w:rPr>
            </w:pPr>
            <w:r>
              <w:rPr>
                <w:rFonts w:eastAsia="Times New Roman" w:cs="Arial"/>
                <w:bCs/>
                <w:color w:val="000000"/>
                <w:szCs w:val="20"/>
                <w:lang w:eastAsia="en-GB"/>
              </w:rPr>
              <w:t>0</w:t>
            </w:r>
          </w:p>
        </w:tc>
        <w:tc>
          <w:tcPr>
            <w:tcW w:w="595" w:type="dxa"/>
            <w:tcBorders>
              <w:top w:val="single" w:sz="8" w:space="0" w:color="62CAE3"/>
              <w:left w:val="nil"/>
              <w:bottom w:val="single" w:sz="8" w:space="0" w:color="62CAE3"/>
              <w:right w:val="nil"/>
            </w:tcBorders>
            <w:shd w:val="clear" w:color="000000" w:fill="EEE8E5"/>
            <w:vAlign w:val="center"/>
          </w:tcPr>
          <w:p w14:paraId="6D471828" w14:textId="6CACE46F" w:rsidR="00B31167" w:rsidRPr="004C091B" w:rsidRDefault="00D855CF" w:rsidP="00162940">
            <w:pPr>
              <w:spacing w:after="0" w:line="240" w:lineRule="auto"/>
              <w:jc w:val="center"/>
              <w:rPr>
                <w:rFonts w:eastAsia="Times New Roman" w:cs="Arial"/>
                <w:bCs/>
                <w:color w:val="000000"/>
                <w:szCs w:val="20"/>
                <w:lang w:eastAsia="en-GB"/>
              </w:rPr>
            </w:pPr>
            <w:r>
              <w:rPr>
                <w:rFonts w:eastAsia="Times New Roman" w:cs="Arial"/>
                <w:bCs/>
                <w:color w:val="000000"/>
                <w:szCs w:val="20"/>
                <w:lang w:eastAsia="en-GB"/>
              </w:rPr>
              <w:t>2</w:t>
            </w:r>
          </w:p>
        </w:tc>
        <w:tc>
          <w:tcPr>
            <w:tcW w:w="594" w:type="dxa"/>
            <w:tcBorders>
              <w:top w:val="single" w:sz="8" w:space="0" w:color="62CAE3"/>
              <w:left w:val="nil"/>
              <w:bottom w:val="single" w:sz="8" w:space="0" w:color="62CAE3"/>
              <w:right w:val="nil"/>
            </w:tcBorders>
            <w:shd w:val="clear" w:color="000000" w:fill="EEE8E5"/>
            <w:vAlign w:val="center"/>
          </w:tcPr>
          <w:p w14:paraId="6D471829" w14:textId="3FC460B9" w:rsidR="00B31167" w:rsidRPr="004C091B" w:rsidRDefault="00D855CF" w:rsidP="00162940">
            <w:pPr>
              <w:spacing w:after="0" w:line="240" w:lineRule="auto"/>
              <w:jc w:val="center"/>
              <w:rPr>
                <w:rFonts w:eastAsia="Times New Roman" w:cs="Arial"/>
                <w:color w:val="000000"/>
                <w:szCs w:val="20"/>
                <w:lang w:eastAsia="en-GB"/>
              </w:rPr>
            </w:pPr>
            <w:r>
              <w:rPr>
                <w:rFonts w:eastAsia="Times New Roman" w:cs="Arial"/>
                <w:color w:val="000000"/>
                <w:szCs w:val="20"/>
                <w:lang w:eastAsia="en-GB"/>
              </w:rPr>
              <w:t>1</w:t>
            </w:r>
          </w:p>
        </w:tc>
        <w:tc>
          <w:tcPr>
            <w:tcW w:w="1655" w:type="dxa"/>
            <w:tcBorders>
              <w:top w:val="single" w:sz="8" w:space="0" w:color="62CAE3"/>
              <w:left w:val="nil"/>
              <w:bottom w:val="single" w:sz="8" w:space="0" w:color="62CAE3"/>
              <w:right w:val="single" w:sz="8" w:space="0" w:color="FFFFFF" w:themeColor="background1"/>
            </w:tcBorders>
            <w:shd w:val="clear" w:color="auto" w:fill="EE9024" w:themeFill="accent4"/>
            <w:vAlign w:val="center"/>
          </w:tcPr>
          <w:p w14:paraId="6D47182A" w14:textId="0B1C9B51" w:rsidR="00B31167" w:rsidRPr="004C091B" w:rsidRDefault="008347C1" w:rsidP="00C265E5">
            <w:pPr>
              <w:spacing w:after="0" w:line="240" w:lineRule="auto"/>
              <w:jc w:val="center"/>
              <w:rPr>
                <w:rFonts w:eastAsia="Times New Roman" w:cs="Arial"/>
                <w:color w:val="000000"/>
                <w:szCs w:val="20"/>
                <w:lang w:eastAsia="en-GB"/>
              </w:rPr>
            </w:pPr>
            <w:r>
              <w:rPr>
                <w:rFonts w:eastAsia="Times New Roman" w:cs="Arial"/>
                <w:color w:val="000000"/>
                <w:szCs w:val="20"/>
                <w:lang w:eastAsia="en-GB"/>
              </w:rPr>
              <w:t>Moderate</w:t>
            </w:r>
          </w:p>
        </w:tc>
        <w:tc>
          <w:tcPr>
            <w:tcW w:w="1729" w:type="dxa"/>
            <w:tcBorders>
              <w:top w:val="single" w:sz="8" w:space="0" w:color="62CAE3"/>
              <w:left w:val="single" w:sz="8" w:space="0" w:color="FFFFFF" w:themeColor="background1"/>
              <w:bottom w:val="single" w:sz="8" w:space="0" w:color="62CAE3"/>
              <w:right w:val="nil"/>
            </w:tcBorders>
            <w:shd w:val="clear" w:color="auto" w:fill="EE9024" w:themeFill="accent4"/>
            <w:vAlign w:val="center"/>
          </w:tcPr>
          <w:p w14:paraId="6D47182B" w14:textId="6F50394D" w:rsidR="00B31167" w:rsidRPr="004C091B" w:rsidRDefault="008347C1" w:rsidP="00C265E5">
            <w:pPr>
              <w:spacing w:after="0" w:line="240" w:lineRule="auto"/>
              <w:jc w:val="center"/>
              <w:rPr>
                <w:rFonts w:eastAsia="Times New Roman" w:cs="Arial"/>
                <w:color w:val="000000"/>
                <w:szCs w:val="20"/>
                <w:lang w:eastAsia="en-GB"/>
              </w:rPr>
            </w:pPr>
            <w:r>
              <w:rPr>
                <w:rFonts w:eastAsia="Times New Roman" w:cs="Arial"/>
                <w:color w:val="000000"/>
                <w:szCs w:val="20"/>
                <w:lang w:eastAsia="en-GB"/>
              </w:rPr>
              <w:t xml:space="preserve">Moderate </w:t>
            </w:r>
          </w:p>
        </w:tc>
        <w:tc>
          <w:tcPr>
            <w:tcW w:w="7485" w:type="dxa"/>
            <w:tcBorders>
              <w:top w:val="single" w:sz="8" w:space="0" w:color="62CAE3"/>
              <w:left w:val="nil"/>
              <w:bottom w:val="single" w:sz="8" w:space="0" w:color="62CAE3"/>
              <w:right w:val="single" w:sz="8" w:space="0" w:color="62CAE3"/>
            </w:tcBorders>
            <w:shd w:val="clear" w:color="000000" w:fill="EEE8E5"/>
            <w:vAlign w:val="center"/>
          </w:tcPr>
          <w:p w14:paraId="01470237" w14:textId="77777777" w:rsidR="00EF0811" w:rsidRPr="00BD7169" w:rsidRDefault="00EF0811" w:rsidP="00EF0811">
            <w:pPr>
              <w:spacing w:after="0" w:line="240" w:lineRule="auto"/>
              <w:rPr>
                <w:u w:val="single"/>
                <w:lang w:eastAsia="en-GB"/>
              </w:rPr>
            </w:pPr>
            <w:r w:rsidRPr="006D79D7">
              <w:rPr>
                <w:u w:val="single"/>
                <w:lang w:eastAsia="en-GB"/>
              </w:rPr>
              <w:t>Conclusion</w:t>
            </w:r>
          </w:p>
          <w:p w14:paraId="1C2C98C4" w14:textId="77777777" w:rsidR="00EF0811" w:rsidRDefault="00EF0811" w:rsidP="00EF0811">
            <w:pPr>
              <w:spacing w:after="0" w:line="240" w:lineRule="auto"/>
              <w:rPr>
                <w:lang w:eastAsia="en-GB"/>
              </w:rPr>
            </w:pPr>
          </w:p>
          <w:p w14:paraId="1A5D1B64" w14:textId="2C03CD3C" w:rsidR="006D79D7" w:rsidRDefault="006D79D7" w:rsidP="006D79D7">
            <w:pPr>
              <w:spacing w:after="0" w:line="240" w:lineRule="auto"/>
              <w:rPr>
                <w:lang w:eastAsia="en-GB"/>
              </w:rPr>
            </w:pPr>
            <w:r w:rsidRPr="006D79D7">
              <w:rPr>
                <w:lang w:eastAsia="en-GB"/>
              </w:rPr>
              <w:t>Overall, whilst the Council have adequate controls in place for managing relationships with clients, contracts do not have established KPIs which is a requirement for all contracts within the Council</w:t>
            </w:r>
          </w:p>
          <w:p w14:paraId="1AAA3B91" w14:textId="77777777" w:rsidR="006D79D7" w:rsidRPr="006D79D7" w:rsidRDefault="006D79D7" w:rsidP="006D79D7">
            <w:pPr>
              <w:spacing w:after="0" w:line="240" w:lineRule="auto"/>
              <w:rPr>
                <w:lang w:eastAsia="en-GB"/>
              </w:rPr>
            </w:pPr>
          </w:p>
          <w:p w14:paraId="00F0797D" w14:textId="77777777" w:rsidR="006D79D7" w:rsidRDefault="006D79D7" w:rsidP="006D79D7">
            <w:pPr>
              <w:spacing w:after="0" w:line="240" w:lineRule="auto"/>
              <w:rPr>
                <w:lang w:eastAsia="en-GB"/>
              </w:rPr>
            </w:pPr>
            <w:r w:rsidRPr="006D79D7">
              <w:rPr>
                <w:lang w:eastAsia="en-GB"/>
              </w:rPr>
              <w:t>The Council’s Constitution was updated and approved by Cabinet in March 2023 which outlines the procurement process. However, it does not provide clarity on the duration procurement documents should be retained for live contracts obtained through In-Tend</w:t>
            </w:r>
          </w:p>
          <w:p w14:paraId="2B276485" w14:textId="77777777" w:rsidR="00EF0811" w:rsidRDefault="00EF0811" w:rsidP="00EF0811">
            <w:pPr>
              <w:spacing w:after="0" w:line="240" w:lineRule="auto"/>
              <w:rPr>
                <w:lang w:eastAsia="en-GB"/>
              </w:rPr>
            </w:pPr>
          </w:p>
          <w:p w14:paraId="51D3CA56" w14:textId="77777777" w:rsidR="00FB3BF6" w:rsidRDefault="00EF0811" w:rsidP="00EF0811">
            <w:pPr>
              <w:rPr>
                <w:lang w:eastAsia="en-GB"/>
              </w:rPr>
            </w:pPr>
            <w:r w:rsidRPr="006D79D7">
              <w:rPr>
                <w:lang w:eastAsia="en-GB"/>
              </w:rPr>
              <w:t>Findings/Recommendations:</w:t>
            </w:r>
          </w:p>
          <w:p w14:paraId="45061B09" w14:textId="77777777" w:rsidR="00752720" w:rsidRDefault="00752720" w:rsidP="00B31972">
            <w:pPr>
              <w:pStyle w:val="TabletextL"/>
              <w:numPr>
                <w:ilvl w:val="0"/>
                <w:numId w:val="40"/>
              </w:numPr>
              <w:spacing w:before="60" w:after="60"/>
              <w:jc w:val="both"/>
              <w:rPr>
                <w:color w:val="auto"/>
                <w:sz w:val="18"/>
                <w:szCs w:val="22"/>
              </w:rPr>
            </w:pPr>
            <w:r w:rsidRPr="002759A7">
              <w:rPr>
                <w:color w:val="auto"/>
                <w:sz w:val="18"/>
                <w:szCs w:val="22"/>
              </w:rPr>
              <w:t>To re</w:t>
            </w:r>
            <w:r>
              <w:rPr>
                <w:color w:val="auto"/>
                <w:sz w:val="18"/>
                <w:szCs w:val="22"/>
              </w:rPr>
              <w:t>view the top four high value Contracts the Council hold and identify the key procurement documents which should be retained and work with Suppliers to obtain these</w:t>
            </w:r>
          </w:p>
          <w:p w14:paraId="1648014A" w14:textId="0E949C2E" w:rsidR="00752720" w:rsidRDefault="00752720" w:rsidP="00B31972">
            <w:pPr>
              <w:pStyle w:val="TabletextL"/>
              <w:numPr>
                <w:ilvl w:val="0"/>
                <w:numId w:val="40"/>
              </w:numPr>
              <w:spacing w:before="60" w:after="60"/>
              <w:jc w:val="both"/>
              <w:rPr>
                <w:color w:val="auto"/>
                <w:sz w:val="18"/>
                <w:szCs w:val="22"/>
              </w:rPr>
            </w:pPr>
            <w:r>
              <w:rPr>
                <w:caps/>
                <w:vanish/>
                <w:color w:val="auto"/>
              </w:rPr>
              <w:t xml:space="preserve">To </w:t>
            </w:r>
            <w:r w:rsidRPr="00F57EE3">
              <w:rPr>
                <w:color w:val="auto"/>
                <w:sz w:val="18"/>
                <w:szCs w:val="22"/>
              </w:rPr>
              <w:t xml:space="preserve">To </w:t>
            </w:r>
            <w:r>
              <w:rPr>
                <w:color w:val="auto"/>
                <w:sz w:val="18"/>
                <w:szCs w:val="22"/>
              </w:rPr>
              <w:t>review and update the Constitution to specify the duration procurement documentation should be retained for live contracts obtained on the In-Tend System</w:t>
            </w:r>
          </w:p>
          <w:p w14:paraId="7681F3F6" w14:textId="77777777" w:rsidR="00B31972" w:rsidRPr="0058383F" w:rsidRDefault="00B31972" w:rsidP="00B31972">
            <w:pPr>
              <w:pStyle w:val="TabletextL"/>
              <w:numPr>
                <w:ilvl w:val="0"/>
                <w:numId w:val="40"/>
              </w:numPr>
              <w:spacing w:before="60" w:after="60"/>
              <w:jc w:val="both"/>
              <w:rPr>
                <w:color w:val="auto"/>
                <w:sz w:val="18"/>
                <w:szCs w:val="22"/>
              </w:rPr>
            </w:pPr>
            <w:r w:rsidRPr="00256852">
              <w:rPr>
                <w:color w:val="auto"/>
                <w:sz w:val="18"/>
                <w:szCs w:val="22"/>
              </w:rPr>
              <w:t xml:space="preserve">To identify key live contracts without KPIs and for the relevant </w:t>
            </w:r>
            <w:r>
              <w:rPr>
                <w:color w:val="auto"/>
                <w:sz w:val="18"/>
                <w:szCs w:val="22"/>
              </w:rPr>
              <w:t>Contract Managers</w:t>
            </w:r>
            <w:r w:rsidRPr="00256852">
              <w:rPr>
                <w:color w:val="auto"/>
                <w:sz w:val="18"/>
                <w:szCs w:val="22"/>
              </w:rPr>
              <w:t xml:space="preserve"> to work with suppliers to establish KPIs and ensure upon renewal these are added </w:t>
            </w:r>
            <w:r>
              <w:rPr>
                <w:color w:val="auto"/>
                <w:sz w:val="18"/>
                <w:szCs w:val="22"/>
              </w:rPr>
              <w:t>to the contract</w:t>
            </w:r>
          </w:p>
          <w:p w14:paraId="6D471832" w14:textId="2BBFC6E9" w:rsidR="00752720" w:rsidRPr="000F4FF8" w:rsidRDefault="00B31972" w:rsidP="000F4FF8">
            <w:pPr>
              <w:pStyle w:val="TabletextL"/>
              <w:numPr>
                <w:ilvl w:val="0"/>
                <w:numId w:val="40"/>
              </w:numPr>
              <w:spacing w:before="60" w:after="60"/>
              <w:jc w:val="both"/>
              <w:rPr>
                <w:color w:val="auto"/>
                <w:sz w:val="18"/>
                <w:szCs w:val="22"/>
              </w:rPr>
            </w:pPr>
            <w:r w:rsidRPr="00256852">
              <w:rPr>
                <w:color w:val="auto"/>
                <w:sz w:val="18"/>
                <w:szCs w:val="22"/>
              </w:rPr>
              <w:t>To develop a list of standard</w:t>
            </w:r>
            <w:r>
              <w:rPr>
                <w:color w:val="auto"/>
                <w:sz w:val="18"/>
                <w:szCs w:val="22"/>
              </w:rPr>
              <w:t xml:space="preserve"> KPIs</w:t>
            </w:r>
            <w:r w:rsidRPr="00256852">
              <w:rPr>
                <w:color w:val="auto"/>
                <w:sz w:val="18"/>
                <w:szCs w:val="22"/>
              </w:rPr>
              <w:t xml:space="preserve"> that </w:t>
            </w:r>
            <w:r>
              <w:rPr>
                <w:color w:val="auto"/>
                <w:sz w:val="18"/>
                <w:szCs w:val="22"/>
              </w:rPr>
              <w:t>Contract Managers</w:t>
            </w:r>
            <w:r w:rsidRPr="00256852">
              <w:rPr>
                <w:color w:val="auto"/>
                <w:sz w:val="18"/>
                <w:szCs w:val="22"/>
              </w:rPr>
              <w:t xml:space="preserve"> </w:t>
            </w:r>
            <w:r>
              <w:rPr>
                <w:color w:val="auto"/>
                <w:sz w:val="18"/>
                <w:szCs w:val="22"/>
              </w:rPr>
              <w:t xml:space="preserve">can use as a template </w:t>
            </w:r>
            <w:proofErr w:type="gramStart"/>
            <w:r>
              <w:rPr>
                <w:color w:val="auto"/>
                <w:sz w:val="18"/>
                <w:szCs w:val="22"/>
              </w:rPr>
              <w:t xml:space="preserve">to </w:t>
            </w:r>
            <w:r w:rsidRPr="00256852">
              <w:rPr>
                <w:color w:val="auto"/>
                <w:sz w:val="18"/>
                <w:szCs w:val="22"/>
              </w:rPr>
              <w:t xml:space="preserve"> re</w:t>
            </w:r>
            <w:proofErr w:type="gramEnd"/>
            <w:r w:rsidRPr="00256852">
              <w:rPr>
                <w:color w:val="auto"/>
                <w:sz w:val="18"/>
                <w:szCs w:val="22"/>
              </w:rPr>
              <w:t>-enfor</w:t>
            </w:r>
            <w:r>
              <w:rPr>
                <w:color w:val="auto"/>
                <w:sz w:val="18"/>
                <w:szCs w:val="22"/>
              </w:rPr>
              <w:t>ce</w:t>
            </w:r>
            <w:r w:rsidRPr="00256852">
              <w:rPr>
                <w:color w:val="auto"/>
                <w:sz w:val="18"/>
                <w:szCs w:val="22"/>
              </w:rPr>
              <w:t xml:space="preserve"> the important of </w:t>
            </w:r>
            <w:r>
              <w:rPr>
                <w:color w:val="auto"/>
                <w:sz w:val="18"/>
                <w:szCs w:val="22"/>
              </w:rPr>
              <w:t>KPIs</w:t>
            </w:r>
            <w:r w:rsidR="000F4FF8">
              <w:rPr>
                <w:color w:val="auto"/>
                <w:sz w:val="18"/>
                <w:szCs w:val="22"/>
              </w:rPr>
              <w:t>.</w:t>
            </w:r>
          </w:p>
        </w:tc>
      </w:tr>
    </w:tbl>
    <w:p w14:paraId="6D471865" w14:textId="77777777" w:rsidR="0028614B" w:rsidRDefault="0028614B">
      <w:pPr>
        <w:sectPr w:rsidR="0028614B" w:rsidSect="0028614B">
          <w:pgSz w:w="16838" w:h="11906" w:orient="landscape"/>
          <w:pgMar w:top="1440" w:right="1440" w:bottom="1440" w:left="1440" w:header="708" w:footer="708" w:gutter="0"/>
          <w:pgBorders>
            <w:top w:val="single" w:sz="4" w:space="1" w:color="auto"/>
            <w:bottom w:val="single" w:sz="4" w:space="1" w:color="auto"/>
          </w:pgBorders>
          <w:cols w:space="708"/>
          <w:docGrid w:linePitch="360"/>
        </w:sectPr>
      </w:pPr>
    </w:p>
    <w:p w14:paraId="6D471866" w14:textId="77777777" w:rsidR="00C37D73" w:rsidRDefault="00C37D73" w:rsidP="00C37D73">
      <w:pPr>
        <w:tabs>
          <w:tab w:val="left" w:pos="2557"/>
        </w:tabs>
        <w:ind w:right="95"/>
        <w:rPr>
          <w:rFonts w:cs="Trebuchet MS"/>
          <w:b/>
          <w:bCs/>
          <w:color w:val="ED1A3B"/>
          <w:sz w:val="44"/>
          <w:szCs w:val="44"/>
        </w:rPr>
      </w:pPr>
      <w:r w:rsidRPr="007C3BC4">
        <w:rPr>
          <w:noProof/>
          <w:lang w:eastAsia="en-GB"/>
        </w:rPr>
        <mc:AlternateContent>
          <mc:Choice Requires="wps">
            <w:drawing>
              <wp:anchor distT="0" distB="0" distL="114300" distR="114300" simplePos="0" relativeHeight="251762176" behindDoc="0" locked="0" layoutInCell="1" allowOverlap="1" wp14:anchorId="6D471946" wp14:editId="6D471947">
                <wp:simplePos x="0" y="0"/>
                <wp:positionH relativeFrom="margin">
                  <wp:align>left</wp:align>
                </wp:positionH>
                <wp:positionV relativeFrom="paragraph">
                  <wp:posOffset>0</wp:posOffset>
                </wp:positionV>
                <wp:extent cx="6469380" cy="545910"/>
                <wp:effectExtent l="0" t="0" r="0" b="0"/>
                <wp:wrapNone/>
                <wp:docPr id="4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380" cy="545910"/>
                        </a:xfrm>
                        <a:prstGeom prst="rect">
                          <a:avLst/>
                        </a:prstGeom>
                      </wps:spPr>
                      <wps:txbx>
                        <w:txbxContent>
                          <w:p w14:paraId="6D4719DC" w14:textId="77777777" w:rsidR="00C50485" w:rsidRPr="007C3BC4" w:rsidRDefault="00C50485" w:rsidP="00C37D7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SUMMARY OF FINDINGS</w:t>
                            </w:r>
                          </w:p>
                          <w:p w14:paraId="6D4719DD" w14:textId="77777777" w:rsidR="00C50485" w:rsidRPr="007C3BC4" w:rsidRDefault="00C50485" w:rsidP="00C37D73">
                            <w:pPr>
                              <w:pStyle w:val="NormalWeb"/>
                              <w:spacing w:before="0" w:beforeAutospacing="0" w:after="0" w:afterAutospacing="0" w:line="252" w:lineRule="auto"/>
                              <w:rPr>
                                <w:rFonts w:ascii="Trebuchet MS" w:hAnsi="Trebuchet MS"/>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471946" id="_x0000_s1030" type="#_x0000_t202" style="position:absolute;margin-left:0;margin-top:0;width:509.4pt;height:43pt;z-index:251762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" filled="f" stroked="f">
                <v:textbox inset="0">
                  <w:txbxContent>
                    <w:p w14:paraId="6D4719DC" w14:textId="77777777" w:rsidR="00C50485" w:rsidRPr="007C3BC4" w:rsidRDefault="00C50485" w:rsidP="00C37D7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SUMMARY OF FINDINGS</w:t>
                      </w:r>
                    </w:p>
                    <w:p w14:paraId="6D4719DD" w14:textId="77777777" w:rsidR="00C50485" w:rsidRPr="007C3BC4" w:rsidRDefault="00C50485" w:rsidP="00C37D73">
                      <w:pPr>
                        <w:pStyle w:val="NormalWeb"/>
                        <w:spacing w:before="0" w:beforeAutospacing="0" w:after="0" w:afterAutospacing="0" w:line="252" w:lineRule="auto"/>
                        <w:rPr>
                          <w:rFonts w:ascii="Trebuchet MS" w:hAnsi="Trebuchet MS"/>
                        </w:rPr>
                      </w:pPr>
                    </w:p>
                  </w:txbxContent>
                </v:textbox>
                <w10:wrap anchorx="margin"/>
              </v:shape>
            </w:pict>
          </mc:Fallback>
        </mc:AlternateContent>
      </w:r>
      <w:r>
        <w:rPr>
          <w:rFonts w:cs="Trebuchet MS"/>
          <w:b/>
          <w:bCs/>
          <w:color w:val="ED1A3B"/>
          <w:sz w:val="44"/>
          <w:szCs w:val="44"/>
        </w:rPr>
        <w:tab/>
      </w:r>
    </w:p>
    <w:p w14:paraId="6D471867" w14:textId="77777777" w:rsidR="006E7C13" w:rsidRPr="006E7C13" w:rsidRDefault="006E7C13" w:rsidP="006E7C13">
      <w:pPr>
        <w:spacing w:line="234" w:lineRule="auto"/>
        <w:ind w:left="40"/>
        <w:rPr>
          <w:rFonts w:eastAsia="Trebuchet MS"/>
          <w:color w:val="404040"/>
          <w:sz w:val="32"/>
        </w:rPr>
      </w:pPr>
      <w:r>
        <w:rPr>
          <w:rFonts w:eastAsia="Trebuchet MS"/>
          <w:color w:val="404040"/>
          <w:sz w:val="32"/>
        </w:rPr>
        <w:t>RECOMMENDATIONS AND ASSURANCE DASHBOARD</w:t>
      </w:r>
    </w:p>
    <w:p w14:paraId="6D471868" w14:textId="1752F7AB" w:rsidR="006E7C13" w:rsidRDefault="003955A5" w:rsidP="006E7C13">
      <w:pPr>
        <w:spacing w:line="8" w:lineRule="exact"/>
        <w:rPr>
          <w:rFonts w:ascii="Times New Roman" w:eastAsia="Times New Roman" w:hAnsi="Times New Roman"/>
        </w:rPr>
      </w:pPr>
      <w:r w:rsidRPr="003E4341">
        <w:rPr>
          <w:noProof/>
          <w:color w:val="FFFFFF" w:themeColor="background1"/>
          <w:lang w:eastAsia="en-GB"/>
        </w:rPr>
        <w:drawing>
          <wp:anchor distT="0" distB="0" distL="114300" distR="114300" simplePos="0" relativeHeight="251835904" behindDoc="1" locked="0" layoutInCell="1" allowOverlap="1" wp14:anchorId="0358F957" wp14:editId="071C53A1">
            <wp:simplePos x="0" y="0"/>
            <wp:positionH relativeFrom="margin">
              <wp:posOffset>1876425</wp:posOffset>
            </wp:positionH>
            <wp:positionV relativeFrom="paragraph">
              <wp:posOffset>2774950</wp:posOffset>
            </wp:positionV>
            <wp:extent cx="1804670" cy="1680210"/>
            <wp:effectExtent l="0" t="0" r="5080" b="15240"/>
            <wp:wrapTight wrapText="bothSides">
              <wp:wrapPolygon edited="0">
                <wp:start x="0" y="0"/>
                <wp:lineTo x="0" y="21551"/>
                <wp:lineTo x="21433" y="21551"/>
                <wp:lineTo x="21433"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1A3E2F">
        <w:rPr>
          <w:noProof/>
          <w:lang w:eastAsia="en-GB"/>
        </w:rPr>
        <w:drawing>
          <wp:anchor distT="0" distB="0" distL="114300" distR="114300" simplePos="0" relativeHeight="251833856" behindDoc="1" locked="0" layoutInCell="1" allowOverlap="1" wp14:anchorId="737DE45A" wp14:editId="15D71CF6">
            <wp:simplePos x="0" y="0"/>
            <wp:positionH relativeFrom="margin">
              <wp:posOffset>-40005</wp:posOffset>
            </wp:positionH>
            <wp:positionV relativeFrom="paragraph">
              <wp:posOffset>2785110</wp:posOffset>
            </wp:positionV>
            <wp:extent cx="1772920" cy="1669415"/>
            <wp:effectExtent l="0" t="0" r="17780" b="6985"/>
            <wp:wrapTight wrapText="bothSides">
              <wp:wrapPolygon edited="0">
                <wp:start x="0" y="0"/>
                <wp:lineTo x="0" y="21444"/>
                <wp:lineTo x="21585" y="21444"/>
                <wp:lineTo x="21585" y="0"/>
                <wp:lineTo x="0" y="0"/>
              </wp:wrapPolygon>
            </wp:wrapTight>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1A3E2F">
        <w:rPr>
          <w:noProof/>
          <w:lang w:eastAsia="en-GB"/>
        </w:rPr>
        <mc:AlternateContent>
          <mc:Choice Requires="wps">
            <w:drawing>
              <wp:anchor distT="45720" distB="45720" distL="114300" distR="114300" simplePos="0" relativeHeight="251802112" behindDoc="0" locked="0" layoutInCell="1" allowOverlap="1" wp14:anchorId="6D47194A" wp14:editId="291BC15A">
                <wp:simplePos x="0" y="0"/>
                <wp:positionH relativeFrom="margin">
                  <wp:posOffset>5780433</wp:posOffset>
                </wp:positionH>
                <wp:positionV relativeFrom="paragraph">
                  <wp:posOffset>908795</wp:posOffset>
                </wp:positionV>
                <wp:extent cx="3816985" cy="1732915"/>
                <wp:effectExtent l="0" t="0" r="0" b="63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985" cy="1732915"/>
                        </a:xfrm>
                        <a:prstGeom prst="rect">
                          <a:avLst/>
                        </a:prstGeom>
                        <a:solidFill>
                          <a:srgbClr val="FFFFFF"/>
                        </a:solidFill>
                        <a:ln w="9525">
                          <a:noFill/>
                          <a:miter lim="800000"/>
                          <a:headEnd/>
                          <a:tailEnd/>
                        </a:ln>
                      </wps:spPr>
                      <wps:txbx>
                        <w:txbxContent>
                          <w:p w14:paraId="6D4719E1" w14:textId="3392185B" w:rsidR="00C50485" w:rsidRPr="001A3E2F" w:rsidRDefault="001D1BCB" w:rsidP="00573F63">
                            <w:pPr>
                              <w:jc w:val="center"/>
                              <w:rPr>
                                <w:sz w:val="18"/>
                                <w:szCs w:val="20"/>
                              </w:rPr>
                            </w:pPr>
                            <w:r w:rsidRPr="001A3E2F">
                              <w:rPr>
                                <w:sz w:val="18"/>
                                <w:szCs w:val="20"/>
                              </w:rPr>
                              <w:t xml:space="preserve">In 2022-23 there were a total of </w:t>
                            </w:r>
                            <w:r w:rsidR="0065116B" w:rsidRPr="001A3E2F">
                              <w:rPr>
                                <w:sz w:val="18"/>
                                <w:szCs w:val="20"/>
                              </w:rPr>
                              <w:t>3</w:t>
                            </w:r>
                            <w:r w:rsidR="00F7729F">
                              <w:rPr>
                                <w:sz w:val="18"/>
                                <w:szCs w:val="20"/>
                              </w:rPr>
                              <w:t>4</w:t>
                            </w:r>
                            <w:r w:rsidR="0065116B" w:rsidRPr="001A3E2F">
                              <w:rPr>
                                <w:sz w:val="18"/>
                                <w:szCs w:val="20"/>
                              </w:rPr>
                              <w:t xml:space="preserve"> recommendations issued</w:t>
                            </w:r>
                            <w:r w:rsidR="00C95244" w:rsidRPr="001A3E2F">
                              <w:rPr>
                                <w:sz w:val="18"/>
                                <w:szCs w:val="20"/>
                              </w:rPr>
                              <w:t xml:space="preserve">; </w:t>
                            </w:r>
                            <w:r w:rsidR="003939ED">
                              <w:rPr>
                                <w:sz w:val="18"/>
                                <w:szCs w:val="20"/>
                              </w:rPr>
                              <w:t>five</w:t>
                            </w:r>
                            <w:r w:rsidR="00C95244" w:rsidRPr="001A3E2F">
                              <w:rPr>
                                <w:sz w:val="18"/>
                                <w:szCs w:val="20"/>
                              </w:rPr>
                              <w:t xml:space="preserve"> high, 1</w:t>
                            </w:r>
                            <w:r w:rsidR="00F7729F">
                              <w:rPr>
                                <w:sz w:val="18"/>
                                <w:szCs w:val="20"/>
                              </w:rPr>
                              <w:t>6</w:t>
                            </w:r>
                            <w:r w:rsidR="00C95244" w:rsidRPr="001A3E2F">
                              <w:rPr>
                                <w:sz w:val="18"/>
                                <w:szCs w:val="20"/>
                              </w:rPr>
                              <w:t xml:space="preserve"> medium and 1</w:t>
                            </w:r>
                            <w:r w:rsidR="00F7729F">
                              <w:rPr>
                                <w:sz w:val="18"/>
                                <w:szCs w:val="20"/>
                              </w:rPr>
                              <w:t>3</w:t>
                            </w:r>
                            <w:r w:rsidR="00C95244" w:rsidRPr="001A3E2F">
                              <w:rPr>
                                <w:sz w:val="18"/>
                                <w:szCs w:val="20"/>
                              </w:rPr>
                              <w:t xml:space="preserve"> low</w:t>
                            </w:r>
                            <w:r w:rsidR="00BF559B" w:rsidRPr="001A3E2F">
                              <w:rPr>
                                <w:sz w:val="18"/>
                                <w:szCs w:val="20"/>
                              </w:rPr>
                              <w:t xml:space="preserve"> recommendations. In comparison in 2021-22 there were </w:t>
                            </w:r>
                            <w:r w:rsidR="003942A2" w:rsidRPr="001A3E2F">
                              <w:rPr>
                                <w:sz w:val="18"/>
                                <w:szCs w:val="20"/>
                              </w:rPr>
                              <w:t xml:space="preserve">40 recommendations </w:t>
                            </w:r>
                            <w:r w:rsidR="00053491" w:rsidRPr="001A3E2F">
                              <w:rPr>
                                <w:sz w:val="18"/>
                                <w:szCs w:val="20"/>
                              </w:rPr>
                              <w:t xml:space="preserve">issued; </w:t>
                            </w:r>
                            <w:r w:rsidR="003939ED">
                              <w:rPr>
                                <w:sz w:val="18"/>
                                <w:szCs w:val="20"/>
                              </w:rPr>
                              <w:t>five</w:t>
                            </w:r>
                            <w:r w:rsidR="00053491" w:rsidRPr="001A3E2F">
                              <w:rPr>
                                <w:sz w:val="18"/>
                                <w:szCs w:val="20"/>
                              </w:rPr>
                              <w:t xml:space="preserve"> high, 26 medium and </w:t>
                            </w:r>
                            <w:r w:rsidR="00071174">
                              <w:rPr>
                                <w:sz w:val="18"/>
                                <w:szCs w:val="20"/>
                              </w:rPr>
                              <w:t>n</w:t>
                            </w:r>
                            <w:r w:rsidR="00DC2D13">
                              <w:rPr>
                                <w:sz w:val="18"/>
                                <w:szCs w:val="20"/>
                              </w:rPr>
                              <w:t>ine</w:t>
                            </w:r>
                            <w:r w:rsidR="00053491" w:rsidRPr="001A3E2F">
                              <w:rPr>
                                <w:sz w:val="18"/>
                                <w:szCs w:val="20"/>
                              </w:rPr>
                              <w:t xml:space="preserve"> low.</w:t>
                            </w:r>
                            <w:r w:rsidR="00573F63" w:rsidRPr="001A3E2F">
                              <w:rPr>
                                <w:sz w:val="18"/>
                                <w:szCs w:val="20"/>
                              </w:rPr>
                              <w:t xml:space="preserve"> </w:t>
                            </w:r>
                            <w:r w:rsidR="00071174">
                              <w:rPr>
                                <w:sz w:val="18"/>
                                <w:szCs w:val="20"/>
                              </w:rPr>
                              <w:t xml:space="preserve">Whilst </w:t>
                            </w:r>
                            <w:r w:rsidR="007C2CB2" w:rsidRPr="001A3E2F">
                              <w:rPr>
                                <w:sz w:val="18"/>
                                <w:szCs w:val="20"/>
                              </w:rPr>
                              <w:t>the number of medium recommendations have reduced the number of high recommendations issued have not changed in comparison to last year. Indicating the co</w:t>
                            </w:r>
                            <w:r w:rsidR="00D66702" w:rsidRPr="001A3E2F">
                              <w:rPr>
                                <w:sz w:val="18"/>
                                <w:szCs w:val="20"/>
                              </w:rPr>
                              <w:t>uncil’s control systems remain unchanged.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47194A" id="Text Box 2" o:spid="_x0000_s1031" type="#_x0000_t202" style="position:absolute;margin-left:455.15pt;margin-top:71.55pt;width:300.55pt;height:136.45pt;z-index:251802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" stroked="f">
                <v:textbox>
                  <w:txbxContent>
                    <w:p w14:paraId="6D4719E1" w14:textId="3392185B" w:rsidR="00C50485" w:rsidRPr="001A3E2F" w:rsidRDefault="001D1BCB" w:rsidP="00573F63">
                      <w:pPr>
                        <w:jc w:val="center"/>
                        <w:rPr>
                          <w:sz w:val="18"/>
                          <w:szCs w:val="20"/>
                        </w:rPr>
                      </w:pPr>
                      <w:r w:rsidRPr="001A3E2F">
                        <w:rPr>
                          <w:sz w:val="18"/>
                          <w:szCs w:val="20"/>
                        </w:rPr>
                        <w:t xml:space="preserve">In 2022-23 there were a total of </w:t>
                      </w:r>
                      <w:r w:rsidR="0065116B" w:rsidRPr="001A3E2F">
                        <w:rPr>
                          <w:sz w:val="18"/>
                          <w:szCs w:val="20"/>
                        </w:rPr>
                        <w:t>3</w:t>
                      </w:r>
                      <w:r w:rsidR="00F7729F">
                        <w:rPr>
                          <w:sz w:val="18"/>
                          <w:szCs w:val="20"/>
                        </w:rPr>
                        <w:t>4</w:t>
                      </w:r>
                      <w:r w:rsidR="0065116B" w:rsidRPr="001A3E2F">
                        <w:rPr>
                          <w:sz w:val="18"/>
                          <w:szCs w:val="20"/>
                        </w:rPr>
                        <w:t xml:space="preserve"> recommendations </w:t>
                      </w:r>
                      <w:proofErr w:type="gramStart"/>
                      <w:r w:rsidR="0065116B" w:rsidRPr="001A3E2F">
                        <w:rPr>
                          <w:sz w:val="18"/>
                          <w:szCs w:val="20"/>
                        </w:rPr>
                        <w:t>issued</w:t>
                      </w:r>
                      <w:r w:rsidR="00C95244" w:rsidRPr="001A3E2F">
                        <w:rPr>
                          <w:sz w:val="18"/>
                          <w:szCs w:val="20"/>
                        </w:rPr>
                        <w:t>;</w:t>
                      </w:r>
                      <w:proofErr w:type="gramEnd"/>
                      <w:r w:rsidR="00C95244" w:rsidRPr="001A3E2F">
                        <w:rPr>
                          <w:sz w:val="18"/>
                          <w:szCs w:val="20"/>
                        </w:rPr>
                        <w:t xml:space="preserve"> </w:t>
                      </w:r>
                      <w:r w:rsidR="003939ED">
                        <w:rPr>
                          <w:sz w:val="18"/>
                          <w:szCs w:val="20"/>
                        </w:rPr>
                        <w:t>five</w:t>
                      </w:r>
                      <w:r w:rsidR="00C95244" w:rsidRPr="001A3E2F">
                        <w:rPr>
                          <w:sz w:val="18"/>
                          <w:szCs w:val="20"/>
                        </w:rPr>
                        <w:t xml:space="preserve"> high, 1</w:t>
                      </w:r>
                      <w:r w:rsidR="00F7729F">
                        <w:rPr>
                          <w:sz w:val="18"/>
                          <w:szCs w:val="20"/>
                        </w:rPr>
                        <w:t>6</w:t>
                      </w:r>
                      <w:r w:rsidR="00C95244" w:rsidRPr="001A3E2F">
                        <w:rPr>
                          <w:sz w:val="18"/>
                          <w:szCs w:val="20"/>
                        </w:rPr>
                        <w:t xml:space="preserve"> medium and 1</w:t>
                      </w:r>
                      <w:r w:rsidR="00F7729F">
                        <w:rPr>
                          <w:sz w:val="18"/>
                          <w:szCs w:val="20"/>
                        </w:rPr>
                        <w:t>3</w:t>
                      </w:r>
                      <w:r w:rsidR="00C95244" w:rsidRPr="001A3E2F">
                        <w:rPr>
                          <w:sz w:val="18"/>
                          <w:szCs w:val="20"/>
                        </w:rPr>
                        <w:t xml:space="preserve"> low</w:t>
                      </w:r>
                      <w:r w:rsidR="00BF559B" w:rsidRPr="001A3E2F">
                        <w:rPr>
                          <w:sz w:val="18"/>
                          <w:szCs w:val="20"/>
                        </w:rPr>
                        <w:t xml:space="preserve"> recommendations. In comparison in 2021-22 there were </w:t>
                      </w:r>
                      <w:r w:rsidR="003942A2" w:rsidRPr="001A3E2F">
                        <w:rPr>
                          <w:sz w:val="18"/>
                          <w:szCs w:val="20"/>
                        </w:rPr>
                        <w:t xml:space="preserve">40 recommendations </w:t>
                      </w:r>
                      <w:proofErr w:type="gramStart"/>
                      <w:r w:rsidR="00053491" w:rsidRPr="001A3E2F">
                        <w:rPr>
                          <w:sz w:val="18"/>
                          <w:szCs w:val="20"/>
                        </w:rPr>
                        <w:t>issued;</w:t>
                      </w:r>
                      <w:proofErr w:type="gramEnd"/>
                      <w:r w:rsidR="00053491" w:rsidRPr="001A3E2F">
                        <w:rPr>
                          <w:sz w:val="18"/>
                          <w:szCs w:val="20"/>
                        </w:rPr>
                        <w:t xml:space="preserve"> </w:t>
                      </w:r>
                      <w:r w:rsidR="003939ED">
                        <w:rPr>
                          <w:sz w:val="18"/>
                          <w:szCs w:val="20"/>
                        </w:rPr>
                        <w:t>five</w:t>
                      </w:r>
                      <w:r w:rsidR="00053491" w:rsidRPr="001A3E2F">
                        <w:rPr>
                          <w:sz w:val="18"/>
                          <w:szCs w:val="20"/>
                        </w:rPr>
                        <w:t xml:space="preserve"> high, 26 medium and </w:t>
                      </w:r>
                      <w:r w:rsidR="00071174">
                        <w:rPr>
                          <w:sz w:val="18"/>
                          <w:szCs w:val="20"/>
                        </w:rPr>
                        <w:t>n</w:t>
                      </w:r>
                      <w:r w:rsidR="00DC2D13">
                        <w:rPr>
                          <w:sz w:val="18"/>
                          <w:szCs w:val="20"/>
                        </w:rPr>
                        <w:t>ine</w:t>
                      </w:r>
                      <w:r w:rsidR="00053491" w:rsidRPr="001A3E2F">
                        <w:rPr>
                          <w:sz w:val="18"/>
                          <w:szCs w:val="20"/>
                        </w:rPr>
                        <w:t xml:space="preserve"> low.</w:t>
                      </w:r>
                      <w:r w:rsidR="00573F63" w:rsidRPr="001A3E2F">
                        <w:rPr>
                          <w:sz w:val="18"/>
                          <w:szCs w:val="20"/>
                        </w:rPr>
                        <w:t xml:space="preserve"> </w:t>
                      </w:r>
                      <w:r w:rsidR="00071174">
                        <w:rPr>
                          <w:sz w:val="18"/>
                          <w:szCs w:val="20"/>
                        </w:rPr>
                        <w:t xml:space="preserve">Whilst </w:t>
                      </w:r>
                      <w:r w:rsidR="007C2CB2" w:rsidRPr="001A3E2F">
                        <w:rPr>
                          <w:sz w:val="18"/>
                          <w:szCs w:val="20"/>
                        </w:rPr>
                        <w:t xml:space="preserve">the number of medium recommendations </w:t>
                      </w:r>
                      <w:proofErr w:type="gramStart"/>
                      <w:r w:rsidR="007C2CB2" w:rsidRPr="001A3E2F">
                        <w:rPr>
                          <w:sz w:val="18"/>
                          <w:szCs w:val="20"/>
                        </w:rPr>
                        <w:t>have</w:t>
                      </w:r>
                      <w:proofErr w:type="gramEnd"/>
                      <w:r w:rsidR="007C2CB2" w:rsidRPr="001A3E2F">
                        <w:rPr>
                          <w:sz w:val="18"/>
                          <w:szCs w:val="20"/>
                        </w:rPr>
                        <w:t xml:space="preserve"> reduced the number of high recommendations issued have not changed in comparison to last year. Indicating the co</w:t>
                      </w:r>
                      <w:r w:rsidR="00D66702" w:rsidRPr="001A3E2F">
                        <w:rPr>
                          <w:sz w:val="18"/>
                          <w:szCs w:val="20"/>
                        </w:rPr>
                        <w:t>uncil’s control systems remain unchanged.</w:t>
                      </w:r>
                    </w:p>
                  </w:txbxContent>
                </v:textbox>
                <w10:wrap type="square" anchorx="margin"/>
              </v:shape>
            </w:pict>
          </mc:Fallback>
        </mc:AlternateContent>
      </w:r>
      <w:r w:rsidR="00CA5496">
        <w:rPr>
          <w:noProof/>
          <w:lang w:eastAsia="en-GB"/>
        </w:rPr>
        <mc:AlternateContent>
          <mc:Choice Requires="wps">
            <w:drawing>
              <wp:anchor distT="45720" distB="45720" distL="114300" distR="114300" simplePos="0" relativeHeight="251817472" behindDoc="0" locked="0" layoutInCell="1" allowOverlap="1" wp14:anchorId="6D471948" wp14:editId="355695BF">
                <wp:simplePos x="0" y="0"/>
                <wp:positionH relativeFrom="page">
                  <wp:posOffset>6560185</wp:posOffset>
                </wp:positionH>
                <wp:positionV relativeFrom="paragraph">
                  <wp:posOffset>2961005</wp:posOffset>
                </wp:positionV>
                <wp:extent cx="3519170" cy="1504950"/>
                <wp:effectExtent l="0" t="0" r="508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1504950"/>
                        </a:xfrm>
                        <a:prstGeom prst="rect">
                          <a:avLst/>
                        </a:prstGeom>
                        <a:solidFill>
                          <a:srgbClr val="FFFFFF"/>
                        </a:solidFill>
                        <a:ln w="9525">
                          <a:noFill/>
                          <a:miter lim="800000"/>
                          <a:headEnd/>
                          <a:tailEnd/>
                        </a:ln>
                      </wps:spPr>
                      <wps:txbx>
                        <w:txbxContent>
                          <w:p w14:paraId="6D4719DE" w14:textId="6D96E0CF" w:rsidR="00C50485" w:rsidRPr="00F7729F" w:rsidRDefault="00C50485" w:rsidP="00B44597">
                            <w:pPr>
                              <w:jc w:val="center"/>
                              <w:rPr>
                                <w:sz w:val="18"/>
                                <w:szCs w:val="20"/>
                              </w:rPr>
                            </w:pPr>
                            <w:r w:rsidRPr="00F7729F">
                              <w:rPr>
                                <w:sz w:val="18"/>
                                <w:szCs w:val="20"/>
                              </w:rPr>
                              <w:t>In 202</w:t>
                            </w:r>
                            <w:r w:rsidR="00087459" w:rsidRPr="00F7729F">
                              <w:rPr>
                                <w:sz w:val="18"/>
                                <w:szCs w:val="20"/>
                              </w:rPr>
                              <w:t xml:space="preserve">2-23 there were </w:t>
                            </w:r>
                            <w:r w:rsidR="00264F58" w:rsidRPr="00F7729F">
                              <w:rPr>
                                <w:sz w:val="18"/>
                                <w:szCs w:val="20"/>
                              </w:rPr>
                              <w:t>four</w:t>
                            </w:r>
                            <w:r w:rsidR="00F328FD" w:rsidRPr="00F7729F">
                              <w:rPr>
                                <w:sz w:val="18"/>
                                <w:szCs w:val="20"/>
                              </w:rPr>
                              <w:t xml:space="preserve"> substantial, </w:t>
                            </w:r>
                            <w:r w:rsidR="00264F58" w:rsidRPr="00F7729F">
                              <w:rPr>
                                <w:sz w:val="18"/>
                                <w:szCs w:val="20"/>
                              </w:rPr>
                              <w:t>three</w:t>
                            </w:r>
                            <w:r w:rsidR="00F328FD" w:rsidRPr="00F7729F">
                              <w:rPr>
                                <w:sz w:val="18"/>
                                <w:szCs w:val="20"/>
                              </w:rPr>
                              <w:t xml:space="preserve"> moderate </w:t>
                            </w:r>
                            <w:r w:rsidR="00264F58" w:rsidRPr="00F7729F">
                              <w:rPr>
                                <w:sz w:val="18"/>
                                <w:szCs w:val="20"/>
                              </w:rPr>
                              <w:t xml:space="preserve">and two limited control design opinions </w:t>
                            </w:r>
                            <w:r w:rsidR="00B44597" w:rsidRPr="00F7729F">
                              <w:rPr>
                                <w:sz w:val="18"/>
                                <w:szCs w:val="20"/>
                              </w:rPr>
                              <w:t xml:space="preserve">(Income Generation and </w:t>
                            </w:r>
                            <w:r w:rsidR="0036592B">
                              <w:rPr>
                                <w:sz w:val="18"/>
                                <w:szCs w:val="20"/>
                              </w:rPr>
                              <w:t>IT Audit</w:t>
                            </w:r>
                            <w:r w:rsidR="00B44597" w:rsidRPr="00F7729F">
                              <w:rPr>
                                <w:sz w:val="18"/>
                                <w:szCs w:val="20"/>
                              </w:rPr>
                              <w:t>). I</w:t>
                            </w:r>
                            <w:r w:rsidRPr="00F7729F">
                              <w:rPr>
                                <w:sz w:val="18"/>
                                <w:szCs w:val="20"/>
                              </w:rPr>
                              <w:t>n comparison to</w:t>
                            </w:r>
                            <w:r w:rsidR="00087459" w:rsidRPr="00F7729F">
                              <w:rPr>
                                <w:sz w:val="18"/>
                                <w:szCs w:val="20"/>
                              </w:rPr>
                              <w:t xml:space="preserve"> 202</w:t>
                            </w:r>
                            <w:r w:rsidR="00B44597" w:rsidRPr="00F7729F">
                              <w:rPr>
                                <w:sz w:val="18"/>
                                <w:szCs w:val="20"/>
                              </w:rPr>
                              <w:t>1</w:t>
                            </w:r>
                            <w:r w:rsidR="00087459" w:rsidRPr="00F7729F">
                              <w:rPr>
                                <w:sz w:val="18"/>
                                <w:szCs w:val="20"/>
                              </w:rPr>
                              <w:t>-2</w:t>
                            </w:r>
                            <w:r w:rsidR="00B44597" w:rsidRPr="00F7729F">
                              <w:rPr>
                                <w:sz w:val="18"/>
                                <w:szCs w:val="20"/>
                              </w:rPr>
                              <w:t>2</w:t>
                            </w:r>
                            <w:r w:rsidR="00087459" w:rsidRPr="00F7729F">
                              <w:rPr>
                                <w:sz w:val="18"/>
                                <w:szCs w:val="20"/>
                              </w:rPr>
                              <w:t xml:space="preserve"> there were </w:t>
                            </w:r>
                            <w:r w:rsidR="003955A5" w:rsidRPr="00F7729F">
                              <w:rPr>
                                <w:sz w:val="18"/>
                                <w:szCs w:val="20"/>
                              </w:rPr>
                              <w:t>two</w:t>
                            </w:r>
                            <w:r w:rsidR="00087459" w:rsidRPr="00F7729F">
                              <w:rPr>
                                <w:sz w:val="18"/>
                                <w:szCs w:val="20"/>
                              </w:rPr>
                              <w:t xml:space="preserve"> substantial and </w:t>
                            </w:r>
                            <w:r w:rsidR="003955A5" w:rsidRPr="00F7729F">
                              <w:rPr>
                                <w:sz w:val="18"/>
                                <w:szCs w:val="20"/>
                              </w:rPr>
                              <w:t>six</w:t>
                            </w:r>
                            <w:r w:rsidR="00087459" w:rsidRPr="00F7729F">
                              <w:rPr>
                                <w:sz w:val="18"/>
                                <w:szCs w:val="20"/>
                              </w:rPr>
                              <w:t xml:space="preserve"> moderate control design opinions issued</w:t>
                            </w:r>
                            <w:r w:rsidRPr="00F7729F">
                              <w:rPr>
                                <w:sz w:val="18"/>
                                <w:szCs w:val="20"/>
                              </w:rPr>
                              <w:t xml:space="preserve">. The Council continue to point us to high-risk areas eg </w:t>
                            </w:r>
                            <w:r w:rsidR="003955A5" w:rsidRPr="00F7729F">
                              <w:rPr>
                                <w:sz w:val="18"/>
                                <w:szCs w:val="20"/>
                              </w:rPr>
                              <w:t xml:space="preserve">Income Generation, Change Programme and </w:t>
                            </w:r>
                            <w:r w:rsidR="0036592B">
                              <w:rPr>
                                <w:sz w:val="18"/>
                                <w:szCs w:val="20"/>
                              </w:rPr>
                              <w:t>IT Audit</w:t>
                            </w:r>
                            <w:r w:rsidR="003955A5" w:rsidRPr="00F7729F">
                              <w:rPr>
                                <w:sz w:val="18"/>
                                <w:szCs w:val="20"/>
                              </w:rPr>
                              <w:t>.</w:t>
                            </w:r>
                          </w:p>
                          <w:p w14:paraId="6D4719DF" w14:textId="77777777" w:rsidR="00C50485" w:rsidRPr="00DC381A" w:rsidRDefault="00C50485" w:rsidP="00CA5496">
                            <w:pPr>
                              <w:jc w:val="cente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471948" id="_x0000_s1032" type="#_x0000_t202" style="position:absolute;margin-left:516.55pt;margin-top:233.15pt;width:277.1pt;height:118.5pt;z-index:2518174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" stroked="f">
                <v:textbox>
                  <w:txbxContent>
                    <w:p w14:paraId="6D4719DE" w14:textId="6D96E0CF" w:rsidR="00C50485" w:rsidRPr="00F7729F" w:rsidRDefault="00C50485" w:rsidP="00B44597">
                      <w:pPr>
                        <w:jc w:val="center"/>
                        <w:rPr>
                          <w:sz w:val="18"/>
                          <w:szCs w:val="20"/>
                        </w:rPr>
                      </w:pPr>
                      <w:r w:rsidRPr="00F7729F">
                        <w:rPr>
                          <w:sz w:val="18"/>
                          <w:szCs w:val="20"/>
                        </w:rPr>
                        <w:t>In 202</w:t>
                      </w:r>
                      <w:r w:rsidR="00087459" w:rsidRPr="00F7729F">
                        <w:rPr>
                          <w:sz w:val="18"/>
                          <w:szCs w:val="20"/>
                        </w:rPr>
                        <w:t xml:space="preserve">2-23 there were </w:t>
                      </w:r>
                      <w:r w:rsidR="00264F58" w:rsidRPr="00F7729F">
                        <w:rPr>
                          <w:sz w:val="18"/>
                          <w:szCs w:val="20"/>
                        </w:rPr>
                        <w:t>four</w:t>
                      </w:r>
                      <w:r w:rsidR="00F328FD" w:rsidRPr="00F7729F">
                        <w:rPr>
                          <w:sz w:val="18"/>
                          <w:szCs w:val="20"/>
                        </w:rPr>
                        <w:t xml:space="preserve"> substantial, </w:t>
                      </w:r>
                      <w:r w:rsidR="00264F58" w:rsidRPr="00F7729F">
                        <w:rPr>
                          <w:sz w:val="18"/>
                          <w:szCs w:val="20"/>
                        </w:rPr>
                        <w:t>three</w:t>
                      </w:r>
                      <w:r w:rsidR="00F328FD" w:rsidRPr="00F7729F">
                        <w:rPr>
                          <w:sz w:val="18"/>
                          <w:szCs w:val="20"/>
                        </w:rPr>
                        <w:t xml:space="preserve"> moderate </w:t>
                      </w:r>
                      <w:r w:rsidR="00264F58" w:rsidRPr="00F7729F">
                        <w:rPr>
                          <w:sz w:val="18"/>
                          <w:szCs w:val="20"/>
                        </w:rPr>
                        <w:t xml:space="preserve">and two limited control design opinions </w:t>
                      </w:r>
                      <w:r w:rsidR="00B44597" w:rsidRPr="00F7729F">
                        <w:rPr>
                          <w:sz w:val="18"/>
                          <w:szCs w:val="20"/>
                        </w:rPr>
                        <w:t xml:space="preserve">(Income Generation and </w:t>
                      </w:r>
                      <w:r w:rsidR="0036592B">
                        <w:rPr>
                          <w:sz w:val="18"/>
                          <w:szCs w:val="20"/>
                        </w:rPr>
                        <w:t>IT Audit</w:t>
                      </w:r>
                      <w:r w:rsidR="00B44597" w:rsidRPr="00F7729F">
                        <w:rPr>
                          <w:sz w:val="18"/>
                          <w:szCs w:val="20"/>
                        </w:rPr>
                        <w:t>). I</w:t>
                      </w:r>
                      <w:r w:rsidRPr="00F7729F">
                        <w:rPr>
                          <w:sz w:val="18"/>
                          <w:szCs w:val="20"/>
                        </w:rPr>
                        <w:t>n comparison to</w:t>
                      </w:r>
                      <w:r w:rsidR="00087459" w:rsidRPr="00F7729F">
                        <w:rPr>
                          <w:sz w:val="18"/>
                          <w:szCs w:val="20"/>
                        </w:rPr>
                        <w:t xml:space="preserve"> 202</w:t>
                      </w:r>
                      <w:r w:rsidR="00B44597" w:rsidRPr="00F7729F">
                        <w:rPr>
                          <w:sz w:val="18"/>
                          <w:szCs w:val="20"/>
                        </w:rPr>
                        <w:t>1</w:t>
                      </w:r>
                      <w:r w:rsidR="00087459" w:rsidRPr="00F7729F">
                        <w:rPr>
                          <w:sz w:val="18"/>
                          <w:szCs w:val="20"/>
                        </w:rPr>
                        <w:t>-2</w:t>
                      </w:r>
                      <w:r w:rsidR="00B44597" w:rsidRPr="00F7729F">
                        <w:rPr>
                          <w:sz w:val="18"/>
                          <w:szCs w:val="20"/>
                        </w:rPr>
                        <w:t>2</w:t>
                      </w:r>
                      <w:r w:rsidR="00087459" w:rsidRPr="00F7729F">
                        <w:rPr>
                          <w:sz w:val="18"/>
                          <w:szCs w:val="20"/>
                        </w:rPr>
                        <w:t xml:space="preserve"> there were </w:t>
                      </w:r>
                      <w:r w:rsidR="003955A5" w:rsidRPr="00F7729F">
                        <w:rPr>
                          <w:sz w:val="18"/>
                          <w:szCs w:val="20"/>
                        </w:rPr>
                        <w:t>two</w:t>
                      </w:r>
                      <w:r w:rsidR="00087459" w:rsidRPr="00F7729F">
                        <w:rPr>
                          <w:sz w:val="18"/>
                          <w:szCs w:val="20"/>
                        </w:rPr>
                        <w:t xml:space="preserve"> substantial and </w:t>
                      </w:r>
                      <w:r w:rsidR="003955A5" w:rsidRPr="00F7729F">
                        <w:rPr>
                          <w:sz w:val="18"/>
                          <w:szCs w:val="20"/>
                        </w:rPr>
                        <w:t>six</w:t>
                      </w:r>
                      <w:r w:rsidR="00087459" w:rsidRPr="00F7729F">
                        <w:rPr>
                          <w:sz w:val="18"/>
                          <w:szCs w:val="20"/>
                        </w:rPr>
                        <w:t xml:space="preserve"> moderate control design opinions issued</w:t>
                      </w:r>
                      <w:r w:rsidRPr="00F7729F">
                        <w:rPr>
                          <w:sz w:val="18"/>
                          <w:szCs w:val="20"/>
                        </w:rPr>
                        <w:t xml:space="preserve">. The Council continue to point us to high-risk areas </w:t>
                      </w:r>
                      <w:proofErr w:type="gramStart"/>
                      <w:r w:rsidRPr="00F7729F">
                        <w:rPr>
                          <w:sz w:val="18"/>
                          <w:szCs w:val="20"/>
                        </w:rPr>
                        <w:t>eg</w:t>
                      </w:r>
                      <w:proofErr w:type="gramEnd"/>
                      <w:r w:rsidRPr="00F7729F">
                        <w:rPr>
                          <w:sz w:val="18"/>
                          <w:szCs w:val="20"/>
                        </w:rPr>
                        <w:t xml:space="preserve"> </w:t>
                      </w:r>
                      <w:r w:rsidR="003955A5" w:rsidRPr="00F7729F">
                        <w:rPr>
                          <w:sz w:val="18"/>
                          <w:szCs w:val="20"/>
                        </w:rPr>
                        <w:t xml:space="preserve">Income Generation, Change Programme and </w:t>
                      </w:r>
                      <w:r w:rsidR="0036592B">
                        <w:rPr>
                          <w:sz w:val="18"/>
                          <w:szCs w:val="20"/>
                        </w:rPr>
                        <w:t>IT Audit</w:t>
                      </w:r>
                      <w:r w:rsidR="003955A5" w:rsidRPr="00F7729F">
                        <w:rPr>
                          <w:sz w:val="18"/>
                          <w:szCs w:val="20"/>
                        </w:rPr>
                        <w:t>.</w:t>
                      </w:r>
                    </w:p>
                    <w:p w14:paraId="6D4719DF" w14:textId="77777777" w:rsidR="00C50485" w:rsidRPr="00DC381A" w:rsidRDefault="00C50485" w:rsidP="00CA5496">
                      <w:pPr>
                        <w:jc w:val="center"/>
                        <w:rPr>
                          <w:sz w:val="16"/>
                        </w:rPr>
                      </w:pPr>
                    </w:p>
                  </w:txbxContent>
                </v:textbox>
                <w10:wrap type="square" anchorx="page"/>
              </v:shape>
            </w:pict>
          </mc:Fallback>
        </mc:AlternateContent>
      </w:r>
    </w:p>
    <w:tbl>
      <w:tblPr>
        <w:tblStyle w:val="TableGrid"/>
        <w:tblpPr w:leftFromText="180" w:rightFromText="180" w:vertAnchor="page" w:horzAnchor="margin" w:tblpY="3221"/>
        <w:tblW w:w="8931" w:type="dxa"/>
        <w:tblLayout w:type="fixed"/>
        <w:tblLook w:val="04A0" w:firstRow="1" w:lastRow="0" w:firstColumn="1" w:lastColumn="0" w:noHBand="0" w:noVBand="1"/>
      </w:tblPr>
      <w:tblGrid>
        <w:gridCol w:w="2835"/>
        <w:gridCol w:w="142"/>
        <w:gridCol w:w="2835"/>
        <w:gridCol w:w="284"/>
        <w:gridCol w:w="2835"/>
      </w:tblGrid>
      <w:tr w:rsidR="008D50D7" w14:paraId="6D47186D" w14:textId="77777777" w:rsidTr="008D50D7">
        <w:tc>
          <w:tcPr>
            <w:tcW w:w="2835" w:type="dxa"/>
            <w:tcBorders>
              <w:top w:val="nil"/>
              <w:left w:val="nil"/>
              <w:bottom w:val="nil"/>
              <w:right w:val="nil"/>
            </w:tcBorders>
          </w:tcPr>
          <w:p w14:paraId="6D471869" w14:textId="6F42463E" w:rsidR="008D50D7" w:rsidRPr="00F328FD" w:rsidRDefault="008D50D7" w:rsidP="00B10BE7">
            <w:pPr>
              <w:rPr>
                <w:b/>
                <w:color w:val="ED1A3B" w:themeColor="accent1"/>
                <w:sz w:val="22"/>
              </w:rPr>
            </w:pPr>
            <w:r w:rsidRPr="00F328FD">
              <w:rPr>
                <w:b/>
                <w:color w:val="ED1A3B" w:themeColor="accent1"/>
                <w:sz w:val="22"/>
              </w:rPr>
              <w:t>Recommendations</w:t>
            </w:r>
          </w:p>
          <w:p w14:paraId="3517477E" w14:textId="40CB022D" w:rsidR="00E124F1" w:rsidRDefault="00AA4428" w:rsidP="00B10BE7">
            <w:pPr>
              <w:rPr>
                <w:b/>
                <w:sz w:val="22"/>
              </w:rPr>
            </w:pPr>
            <w:r w:rsidRPr="00AA4428">
              <w:rPr>
                <w:noProof/>
                <w:sz w:val="22"/>
                <w:lang w:eastAsia="en-GB"/>
              </w:rPr>
              <mc:AlternateContent>
                <mc:Choice Requires="wps">
                  <w:drawing>
                    <wp:anchor distT="45720" distB="45720" distL="114300" distR="114300" simplePos="0" relativeHeight="251827712" behindDoc="0" locked="0" layoutInCell="1" allowOverlap="1" wp14:anchorId="3BB47ECD" wp14:editId="138890B3">
                      <wp:simplePos x="0" y="0"/>
                      <wp:positionH relativeFrom="column">
                        <wp:posOffset>39756</wp:posOffset>
                      </wp:positionH>
                      <wp:positionV relativeFrom="paragraph">
                        <wp:posOffset>124350</wp:posOffset>
                      </wp:positionV>
                      <wp:extent cx="1231900" cy="262255"/>
                      <wp:effectExtent l="0" t="0" r="6350" b="4445"/>
                      <wp:wrapSquare wrapText="bothSides"/>
                      <wp:docPr id="12327577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62255"/>
                              </a:xfrm>
                              <a:prstGeom prst="rect">
                                <a:avLst/>
                              </a:prstGeom>
                              <a:solidFill>
                                <a:srgbClr val="FFFFFF"/>
                              </a:solidFill>
                              <a:ln w="9525">
                                <a:noFill/>
                                <a:miter lim="800000"/>
                                <a:headEnd/>
                                <a:tailEnd/>
                              </a:ln>
                            </wps:spPr>
                            <wps:txbx>
                              <w:txbxContent>
                                <w:p w14:paraId="7EEE8971" w14:textId="573F4DD9" w:rsidR="00AA4428" w:rsidRDefault="00AA4428" w:rsidP="00AA4428">
                                  <w:pPr>
                                    <w:jc w:val="center"/>
                                  </w:pPr>
                                  <w:r>
                                    <w:t>2020-21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B47ECD" id="_x0000_s1033" type="#_x0000_t202" style="position:absolute;margin-left:3.15pt;margin-top:9.8pt;width:97pt;height:20.65pt;z-index:25182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" stroked="f">
                      <v:textbox>
                        <w:txbxContent>
                          <w:p w14:paraId="7EEE8971" w14:textId="573F4DD9" w:rsidR="00AA4428" w:rsidRDefault="00AA4428" w:rsidP="00AA4428">
                            <w:pPr>
                              <w:jc w:val="center"/>
                            </w:pPr>
                            <w:r>
                              <w:t>2020-21</w:t>
                            </w:r>
                          </w:p>
                        </w:txbxContent>
                      </v:textbox>
                      <w10:wrap type="square"/>
                    </v:shape>
                  </w:pict>
                </mc:Fallback>
              </mc:AlternateContent>
            </w:r>
          </w:p>
          <w:p w14:paraId="6D47186A" w14:textId="376FCCA7" w:rsidR="00D61D88" w:rsidRPr="004E7690" w:rsidRDefault="00D61D88" w:rsidP="00D61D88">
            <w:pPr>
              <w:jc w:val="center"/>
              <w:rPr>
                <w:b/>
                <w:sz w:val="22"/>
              </w:rPr>
            </w:pPr>
          </w:p>
        </w:tc>
        <w:tc>
          <w:tcPr>
            <w:tcW w:w="2977" w:type="dxa"/>
            <w:gridSpan w:val="2"/>
            <w:tcBorders>
              <w:top w:val="nil"/>
              <w:left w:val="nil"/>
              <w:bottom w:val="nil"/>
              <w:right w:val="nil"/>
            </w:tcBorders>
          </w:tcPr>
          <w:p w14:paraId="6D47186B" w14:textId="3471B790" w:rsidR="008D50D7" w:rsidRPr="004E7690" w:rsidRDefault="00AA4428" w:rsidP="00B10BE7">
            <w:pPr>
              <w:rPr>
                <w:sz w:val="22"/>
              </w:rPr>
            </w:pPr>
            <w:r w:rsidRPr="00AA4428">
              <w:rPr>
                <w:noProof/>
                <w:sz w:val="22"/>
                <w:lang w:eastAsia="en-GB"/>
              </w:rPr>
              <mc:AlternateContent>
                <mc:Choice Requires="wps">
                  <w:drawing>
                    <wp:anchor distT="45720" distB="45720" distL="114300" distR="114300" simplePos="0" relativeHeight="251825664" behindDoc="0" locked="0" layoutInCell="1" allowOverlap="1" wp14:anchorId="7EDB6458" wp14:editId="61CD26ED">
                      <wp:simplePos x="0" y="0"/>
                      <wp:positionH relativeFrom="column">
                        <wp:posOffset>297180</wp:posOffset>
                      </wp:positionH>
                      <wp:positionV relativeFrom="paragraph">
                        <wp:posOffset>253310</wp:posOffset>
                      </wp:positionV>
                      <wp:extent cx="1231900" cy="262255"/>
                      <wp:effectExtent l="0" t="0" r="635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62255"/>
                              </a:xfrm>
                              <a:prstGeom prst="rect">
                                <a:avLst/>
                              </a:prstGeom>
                              <a:solidFill>
                                <a:srgbClr val="FFFFFF"/>
                              </a:solidFill>
                              <a:ln w="9525">
                                <a:noFill/>
                                <a:miter lim="800000"/>
                                <a:headEnd/>
                                <a:tailEnd/>
                              </a:ln>
                            </wps:spPr>
                            <wps:txbx>
                              <w:txbxContent>
                                <w:p w14:paraId="6EEC05DC" w14:textId="1D75EDCB" w:rsidR="00AA4428" w:rsidRDefault="00AA4428" w:rsidP="00F328FD">
                                  <w:pPr>
                                    <w:jc w:val="center"/>
                                  </w:pPr>
                                  <w:r>
                                    <w:t>2021-22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DB6458" id="_x0000_s1034" type="#_x0000_t202" style="position:absolute;margin-left:23.4pt;margin-top:19.95pt;width:97pt;height:20.65pt;z-index:251825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" stroked="f">
                      <v:textbox>
                        <w:txbxContent>
                          <w:p w14:paraId="6EEC05DC" w14:textId="1D75EDCB" w:rsidR="00AA4428" w:rsidRDefault="00AA4428" w:rsidP="00F328FD">
                            <w:pPr>
                              <w:jc w:val="center"/>
                            </w:pPr>
                            <w:r>
                              <w:t>2021-22</w:t>
                            </w:r>
                          </w:p>
                        </w:txbxContent>
                      </v:textbox>
                      <w10:wrap type="square"/>
                    </v:shape>
                  </w:pict>
                </mc:Fallback>
              </mc:AlternateContent>
            </w:r>
          </w:p>
        </w:tc>
        <w:tc>
          <w:tcPr>
            <w:tcW w:w="3119" w:type="dxa"/>
            <w:gridSpan w:val="2"/>
            <w:tcBorders>
              <w:top w:val="nil"/>
              <w:left w:val="nil"/>
              <w:bottom w:val="nil"/>
              <w:right w:val="nil"/>
            </w:tcBorders>
          </w:tcPr>
          <w:p w14:paraId="6D47186C" w14:textId="3F0A86AE" w:rsidR="008D50D7" w:rsidRPr="004E7690" w:rsidRDefault="000C358D" w:rsidP="00B10BE7">
            <w:pPr>
              <w:rPr>
                <w:sz w:val="22"/>
              </w:rPr>
            </w:pPr>
            <w:r w:rsidRPr="00AA4428">
              <w:rPr>
                <w:noProof/>
                <w:sz w:val="22"/>
                <w:lang w:eastAsia="en-GB"/>
              </w:rPr>
              <mc:AlternateContent>
                <mc:Choice Requires="wps">
                  <w:drawing>
                    <wp:anchor distT="45720" distB="45720" distL="114300" distR="114300" simplePos="0" relativeHeight="251829760" behindDoc="0" locked="0" layoutInCell="1" allowOverlap="1" wp14:anchorId="04DD331C" wp14:editId="153B8CBE">
                      <wp:simplePos x="0" y="0"/>
                      <wp:positionH relativeFrom="column">
                        <wp:posOffset>249279</wp:posOffset>
                      </wp:positionH>
                      <wp:positionV relativeFrom="paragraph">
                        <wp:posOffset>278185</wp:posOffset>
                      </wp:positionV>
                      <wp:extent cx="1231900" cy="262255"/>
                      <wp:effectExtent l="0" t="0" r="6350" b="4445"/>
                      <wp:wrapSquare wrapText="bothSides"/>
                      <wp:docPr id="1806929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62255"/>
                              </a:xfrm>
                              <a:prstGeom prst="rect">
                                <a:avLst/>
                              </a:prstGeom>
                              <a:solidFill>
                                <a:srgbClr val="FFFFFF"/>
                              </a:solidFill>
                              <a:ln w="9525">
                                <a:noFill/>
                                <a:miter lim="800000"/>
                                <a:headEnd/>
                                <a:tailEnd/>
                              </a:ln>
                            </wps:spPr>
                            <wps:txbx>
                              <w:txbxContent>
                                <w:p w14:paraId="49F358F4" w14:textId="4BB290F6" w:rsidR="00AA4428" w:rsidRDefault="00AA4428" w:rsidP="00F328FD">
                                  <w:pPr>
                                    <w:jc w:val="center"/>
                                  </w:pPr>
                                  <w:r>
                                    <w:t>202</w:t>
                                  </w:r>
                                  <w:r w:rsidR="000C358D">
                                    <w:t>2-23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DD331C" id="_x0000_s1035" type="#_x0000_t202" style="position:absolute;margin-left:19.65pt;margin-top:21.9pt;width:97pt;height:20.65pt;z-index:25182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" stroked="f">
                      <v:textbox>
                        <w:txbxContent>
                          <w:p w14:paraId="49F358F4" w14:textId="4BB290F6" w:rsidR="00AA4428" w:rsidRDefault="00AA4428" w:rsidP="00F328FD">
                            <w:pPr>
                              <w:jc w:val="center"/>
                            </w:pPr>
                            <w:r>
                              <w:t>202</w:t>
                            </w:r>
                            <w:r w:rsidR="000C358D">
                              <w:t>2-23</w:t>
                            </w:r>
                          </w:p>
                        </w:txbxContent>
                      </v:textbox>
                      <w10:wrap type="square"/>
                    </v:shape>
                  </w:pict>
                </mc:Fallback>
              </mc:AlternateContent>
            </w:r>
          </w:p>
        </w:tc>
      </w:tr>
      <w:tr w:rsidR="008D50D7" w14:paraId="6D471871" w14:textId="77777777" w:rsidTr="008D50D7">
        <w:tc>
          <w:tcPr>
            <w:tcW w:w="2835" w:type="dxa"/>
            <w:tcBorders>
              <w:top w:val="nil"/>
              <w:left w:val="nil"/>
              <w:bottom w:val="nil"/>
              <w:right w:val="nil"/>
            </w:tcBorders>
          </w:tcPr>
          <w:p w14:paraId="6D47186E" w14:textId="570B0679" w:rsidR="008D50D7" w:rsidRPr="004E7690" w:rsidRDefault="001A3E2F" w:rsidP="001A3E2F">
            <w:pPr>
              <w:jc w:val="both"/>
              <w:rPr>
                <w:color w:val="FF0000"/>
                <w:sz w:val="22"/>
              </w:rPr>
            </w:pPr>
            <w:r w:rsidRPr="00AB2420">
              <w:rPr>
                <w:noProof/>
                <w:color w:val="FFFFFF" w:themeColor="background1"/>
                <w:lang w:eastAsia="en-GB"/>
              </w:rPr>
              <w:drawing>
                <wp:anchor distT="0" distB="0" distL="114300" distR="114300" simplePos="0" relativeHeight="251821568" behindDoc="1" locked="0" layoutInCell="1" allowOverlap="1" wp14:anchorId="2FC84C62" wp14:editId="2790F551">
                  <wp:simplePos x="0" y="0"/>
                  <wp:positionH relativeFrom="margin">
                    <wp:posOffset>-68580</wp:posOffset>
                  </wp:positionH>
                  <wp:positionV relativeFrom="paragraph">
                    <wp:posOffset>83820</wp:posOffset>
                  </wp:positionV>
                  <wp:extent cx="1741170" cy="1550035"/>
                  <wp:effectExtent l="0" t="0" r="11430" b="12065"/>
                  <wp:wrapTight wrapText="bothSides">
                    <wp:wrapPolygon edited="0">
                      <wp:start x="0" y="0"/>
                      <wp:lineTo x="0" y="21503"/>
                      <wp:lineTo x="21505" y="21503"/>
                      <wp:lineTo x="21505" y="0"/>
                      <wp:lineTo x="0" y="0"/>
                    </wp:wrapPolygon>
                  </wp:wrapTight>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2F4F22" w:rsidRPr="004E7690">
              <w:rPr>
                <w:sz w:val="22"/>
              </w:rPr>
              <w:t xml:space="preserve"> </w:t>
            </w:r>
            <w:r w:rsidRPr="00F328FD">
              <w:rPr>
                <w:b/>
                <w:color w:val="ED1A3B" w:themeColor="accent1"/>
                <w:sz w:val="22"/>
              </w:rPr>
              <w:t>Control Design</w:t>
            </w:r>
          </w:p>
        </w:tc>
        <w:tc>
          <w:tcPr>
            <w:tcW w:w="2977" w:type="dxa"/>
            <w:gridSpan w:val="2"/>
            <w:tcBorders>
              <w:top w:val="nil"/>
              <w:left w:val="nil"/>
              <w:bottom w:val="nil"/>
              <w:right w:val="nil"/>
            </w:tcBorders>
          </w:tcPr>
          <w:p w14:paraId="6D47186F" w14:textId="580E1F60" w:rsidR="008D50D7" w:rsidRPr="004E7690" w:rsidRDefault="00AA4428" w:rsidP="008C2E60">
            <w:pPr>
              <w:rPr>
                <w:sz w:val="22"/>
              </w:rPr>
            </w:pPr>
            <w:r>
              <w:rPr>
                <w:noProof/>
                <w:lang w:eastAsia="en-GB"/>
              </w:rPr>
              <w:drawing>
                <wp:anchor distT="0" distB="0" distL="114300" distR="114300" simplePos="0" relativeHeight="251823616" behindDoc="1" locked="0" layoutInCell="1" allowOverlap="1" wp14:anchorId="4775688E" wp14:editId="41205D20">
                  <wp:simplePos x="0" y="0"/>
                  <wp:positionH relativeFrom="margin">
                    <wp:posOffset>-25676</wp:posOffset>
                  </wp:positionH>
                  <wp:positionV relativeFrom="paragraph">
                    <wp:posOffset>84427</wp:posOffset>
                  </wp:positionV>
                  <wp:extent cx="1836337" cy="1573530"/>
                  <wp:effectExtent l="0" t="0" r="12065" b="7620"/>
                  <wp:wrapTight wrapText="bothSides">
                    <wp:wrapPolygon edited="0">
                      <wp:start x="0" y="0"/>
                      <wp:lineTo x="0" y="21443"/>
                      <wp:lineTo x="21518" y="21443"/>
                      <wp:lineTo x="21518" y="0"/>
                      <wp:lineTo x="0" y="0"/>
                    </wp:wrapPolygon>
                  </wp:wrapTight>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2F4F22" w:rsidRPr="004E7690">
              <w:rPr>
                <w:sz w:val="22"/>
              </w:rPr>
              <w:t xml:space="preserve">     </w:t>
            </w:r>
            <w:r w:rsidR="00B52867" w:rsidRPr="004E7690">
              <w:rPr>
                <w:sz w:val="22"/>
              </w:rPr>
              <w:t xml:space="preserve">    </w:t>
            </w:r>
          </w:p>
        </w:tc>
        <w:tc>
          <w:tcPr>
            <w:tcW w:w="3119" w:type="dxa"/>
            <w:gridSpan w:val="2"/>
            <w:tcBorders>
              <w:top w:val="nil"/>
              <w:left w:val="nil"/>
              <w:bottom w:val="nil"/>
              <w:right w:val="nil"/>
            </w:tcBorders>
          </w:tcPr>
          <w:p w14:paraId="6D471870" w14:textId="48BCEE2D" w:rsidR="008D50D7" w:rsidRPr="004E7690" w:rsidRDefault="00F328FD" w:rsidP="00016366">
            <w:pPr>
              <w:rPr>
                <w:sz w:val="22"/>
              </w:rPr>
            </w:pPr>
            <w:r w:rsidRPr="003E4341">
              <w:rPr>
                <w:noProof/>
                <w:color w:val="FFFFFF" w:themeColor="background1"/>
                <w:lang w:eastAsia="en-GB"/>
              </w:rPr>
              <w:drawing>
                <wp:anchor distT="0" distB="0" distL="114300" distR="114300" simplePos="0" relativeHeight="251837952" behindDoc="1" locked="0" layoutInCell="1" allowOverlap="1" wp14:anchorId="0322C8B7" wp14:editId="7455B633">
                  <wp:simplePos x="0" y="0"/>
                  <wp:positionH relativeFrom="margin">
                    <wp:posOffset>0</wp:posOffset>
                  </wp:positionH>
                  <wp:positionV relativeFrom="paragraph">
                    <wp:posOffset>2024380</wp:posOffset>
                  </wp:positionV>
                  <wp:extent cx="1876425" cy="1676400"/>
                  <wp:effectExtent l="0" t="0" r="9525" b="0"/>
                  <wp:wrapTight wrapText="bothSides">
                    <wp:wrapPolygon edited="0">
                      <wp:start x="0" y="0"/>
                      <wp:lineTo x="0" y="21355"/>
                      <wp:lineTo x="21490" y="21355"/>
                      <wp:lineTo x="21490" y="0"/>
                      <wp:lineTo x="0" y="0"/>
                    </wp:wrapPolygon>
                  </wp:wrapTight>
                  <wp:docPr id="1295277447" name="Chart 12952774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31808" behindDoc="1" locked="0" layoutInCell="1" allowOverlap="1" wp14:anchorId="3D7631AE" wp14:editId="1E3126AA">
                  <wp:simplePos x="0" y="0"/>
                  <wp:positionH relativeFrom="margin">
                    <wp:posOffset>1270</wp:posOffset>
                  </wp:positionH>
                  <wp:positionV relativeFrom="paragraph">
                    <wp:posOffset>92075</wp:posOffset>
                  </wp:positionV>
                  <wp:extent cx="1892300" cy="1573530"/>
                  <wp:effectExtent l="0" t="0" r="12700" b="7620"/>
                  <wp:wrapTight wrapText="bothSides">
                    <wp:wrapPolygon edited="0">
                      <wp:start x="0" y="0"/>
                      <wp:lineTo x="0" y="21443"/>
                      <wp:lineTo x="21528" y="21443"/>
                      <wp:lineTo x="21528" y="0"/>
                      <wp:lineTo x="0" y="0"/>
                    </wp:wrapPolygon>
                  </wp:wrapTight>
                  <wp:docPr id="404419606" name="Chart 4044196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tc>
      </w:tr>
      <w:tr w:rsidR="003955A5" w14:paraId="6D471877" w14:textId="77777777" w:rsidTr="00EB6EA9">
        <w:trPr>
          <w:gridAfter w:val="1"/>
          <w:wAfter w:w="2835" w:type="dxa"/>
          <w:trHeight w:val="80"/>
        </w:trPr>
        <w:tc>
          <w:tcPr>
            <w:tcW w:w="2977" w:type="dxa"/>
            <w:gridSpan w:val="2"/>
            <w:tcBorders>
              <w:top w:val="nil"/>
              <w:left w:val="nil"/>
              <w:bottom w:val="nil"/>
              <w:right w:val="nil"/>
            </w:tcBorders>
          </w:tcPr>
          <w:p w14:paraId="6D471875" w14:textId="09CB18B5" w:rsidR="003955A5" w:rsidRDefault="003955A5" w:rsidP="003955A5">
            <w:pPr>
              <w:jc w:val="both"/>
            </w:pPr>
            <w:r w:rsidRPr="003955A5">
              <w:rPr>
                <w:b/>
                <w:color w:val="ED1A3B" w:themeColor="accent1"/>
                <w:sz w:val="22"/>
              </w:rPr>
              <w:t>Operational Effectiveness</w:t>
            </w:r>
          </w:p>
        </w:tc>
        <w:tc>
          <w:tcPr>
            <w:tcW w:w="3119" w:type="dxa"/>
            <w:gridSpan w:val="2"/>
            <w:tcBorders>
              <w:top w:val="nil"/>
              <w:left w:val="nil"/>
              <w:bottom w:val="nil"/>
              <w:right w:val="nil"/>
            </w:tcBorders>
          </w:tcPr>
          <w:p w14:paraId="6D471876" w14:textId="67D6A8F0" w:rsidR="003955A5" w:rsidRDefault="003955A5" w:rsidP="00B10BE7"/>
        </w:tc>
      </w:tr>
      <w:tr w:rsidR="003955A5" w14:paraId="6D47187B" w14:textId="77777777" w:rsidTr="008D50D7">
        <w:trPr>
          <w:gridAfter w:val="1"/>
          <w:wAfter w:w="2835" w:type="dxa"/>
        </w:trPr>
        <w:tc>
          <w:tcPr>
            <w:tcW w:w="2977" w:type="dxa"/>
            <w:gridSpan w:val="2"/>
            <w:tcBorders>
              <w:top w:val="nil"/>
              <w:left w:val="nil"/>
              <w:bottom w:val="nil"/>
              <w:right w:val="nil"/>
            </w:tcBorders>
            <w:vAlign w:val="center"/>
          </w:tcPr>
          <w:p w14:paraId="6D471879" w14:textId="667D6184" w:rsidR="003955A5" w:rsidRPr="00F74001" w:rsidRDefault="003955A5" w:rsidP="00390343">
            <w:pPr>
              <w:jc w:val="center"/>
              <w:rPr>
                <w:color w:val="FFFFFF" w:themeColor="background1"/>
              </w:rPr>
            </w:pPr>
          </w:p>
        </w:tc>
        <w:tc>
          <w:tcPr>
            <w:tcW w:w="3119" w:type="dxa"/>
            <w:gridSpan w:val="2"/>
            <w:tcBorders>
              <w:top w:val="nil"/>
              <w:left w:val="nil"/>
              <w:bottom w:val="nil"/>
              <w:right w:val="nil"/>
            </w:tcBorders>
          </w:tcPr>
          <w:p w14:paraId="6D47187A" w14:textId="25772633" w:rsidR="003955A5" w:rsidRPr="00CA5496" w:rsidRDefault="003955A5" w:rsidP="00390343">
            <w:pPr>
              <w:jc w:val="center"/>
              <w:rPr>
                <w:noProof/>
                <w:color w:val="FFFFFF" w:themeColor="background1"/>
                <w:lang w:eastAsia="en-GB"/>
              </w:rPr>
            </w:pPr>
          </w:p>
        </w:tc>
      </w:tr>
      <w:tr w:rsidR="003955A5" w14:paraId="6D47187F" w14:textId="77777777" w:rsidTr="008D50D7">
        <w:trPr>
          <w:gridAfter w:val="1"/>
          <w:wAfter w:w="2835" w:type="dxa"/>
        </w:trPr>
        <w:tc>
          <w:tcPr>
            <w:tcW w:w="2977" w:type="dxa"/>
            <w:gridSpan w:val="2"/>
            <w:tcBorders>
              <w:top w:val="nil"/>
              <w:left w:val="nil"/>
              <w:bottom w:val="nil"/>
              <w:right w:val="nil"/>
            </w:tcBorders>
          </w:tcPr>
          <w:p w14:paraId="6D47187D" w14:textId="7DE03D92" w:rsidR="003955A5" w:rsidRDefault="003955A5" w:rsidP="00B10BE7"/>
        </w:tc>
        <w:tc>
          <w:tcPr>
            <w:tcW w:w="3119" w:type="dxa"/>
            <w:gridSpan w:val="2"/>
            <w:tcBorders>
              <w:top w:val="nil"/>
              <w:left w:val="nil"/>
              <w:bottom w:val="nil"/>
              <w:right w:val="nil"/>
            </w:tcBorders>
          </w:tcPr>
          <w:p w14:paraId="6D47187E" w14:textId="77777777" w:rsidR="003955A5" w:rsidRDefault="003955A5" w:rsidP="00B10BE7"/>
        </w:tc>
      </w:tr>
      <w:tr w:rsidR="008D50D7" w14:paraId="6D471883" w14:textId="77777777" w:rsidTr="008D50D7">
        <w:tc>
          <w:tcPr>
            <w:tcW w:w="2835" w:type="dxa"/>
            <w:tcBorders>
              <w:top w:val="nil"/>
              <w:left w:val="nil"/>
              <w:bottom w:val="nil"/>
              <w:right w:val="nil"/>
            </w:tcBorders>
          </w:tcPr>
          <w:p w14:paraId="6D471880" w14:textId="6D4A1063" w:rsidR="008D50D7" w:rsidRPr="001158F4" w:rsidRDefault="000C2593" w:rsidP="00B10BE7">
            <w:pPr>
              <w:rPr>
                <w:b/>
                <w:noProof/>
                <w:lang w:eastAsia="en-GB"/>
              </w:rPr>
            </w:pPr>
            <w:r>
              <w:rPr>
                <w:noProof/>
                <w:lang w:eastAsia="en-GB"/>
              </w:rPr>
              <w:drawing>
                <wp:anchor distT="0" distB="0" distL="114300" distR="114300" simplePos="0" relativeHeight="251840000" behindDoc="1" locked="0" layoutInCell="1" allowOverlap="1" wp14:anchorId="0D00D918" wp14:editId="61FC7933">
                  <wp:simplePos x="0" y="0"/>
                  <wp:positionH relativeFrom="column">
                    <wp:posOffset>-68139</wp:posOffset>
                  </wp:positionH>
                  <wp:positionV relativeFrom="paragraph">
                    <wp:posOffset>83793</wp:posOffset>
                  </wp:positionV>
                  <wp:extent cx="2146300" cy="1769745"/>
                  <wp:effectExtent l="0" t="0" r="6350" b="1905"/>
                  <wp:wrapSquare wrapText="bothSides"/>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tc>
        <w:tc>
          <w:tcPr>
            <w:tcW w:w="2977" w:type="dxa"/>
            <w:gridSpan w:val="2"/>
            <w:tcBorders>
              <w:top w:val="nil"/>
              <w:left w:val="nil"/>
              <w:bottom w:val="nil"/>
              <w:right w:val="nil"/>
            </w:tcBorders>
          </w:tcPr>
          <w:p w14:paraId="010A8A73" w14:textId="796686B0" w:rsidR="008D50D7" w:rsidRDefault="005F50E1" w:rsidP="00B10BE7">
            <w:r>
              <w:rPr>
                <w:noProof/>
                <w:lang w:eastAsia="en-GB"/>
              </w:rPr>
              <w:drawing>
                <wp:anchor distT="0" distB="0" distL="114300" distR="114300" simplePos="0" relativeHeight="251842048" behindDoc="1" locked="0" layoutInCell="1" allowOverlap="1" wp14:anchorId="1BCF3D20" wp14:editId="5D050C1D">
                  <wp:simplePos x="0" y="0"/>
                  <wp:positionH relativeFrom="margin">
                    <wp:posOffset>-68249</wp:posOffset>
                  </wp:positionH>
                  <wp:positionV relativeFrom="paragraph">
                    <wp:posOffset>85090</wp:posOffset>
                  </wp:positionV>
                  <wp:extent cx="1995170" cy="1805940"/>
                  <wp:effectExtent l="0" t="0" r="5080" b="3810"/>
                  <wp:wrapTight wrapText="bothSides">
                    <wp:wrapPolygon edited="0">
                      <wp:start x="0" y="0"/>
                      <wp:lineTo x="0" y="21418"/>
                      <wp:lineTo x="21449" y="21418"/>
                      <wp:lineTo x="21449" y="0"/>
                      <wp:lineTo x="0" y="0"/>
                    </wp:wrapPolygon>
                  </wp:wrapTight>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t xml:space="preserve"> </w:t>
            </w:r>
          </w:p>
          <w:p w14:paraId="6D471881" w14:textId="72ED7EBD" w:rsidR="005F50E1" w:rsidRDefault="005F50E1" w:rsidP="00B10BE7">
            <w:r>
              <w:t xml:space="preserve"> </w:t>
            </w:r>
          </w:p>
        </w:tc>
        <w:tc>
          <w:tcPr>
            <w:tcW w:w="3119" w:type="dxa"/>
            <w:gridSpan w:val="2"/>
            <w:tcBorders>
              <w:top w:val="nil"/>
              <w:left w:val="nil"/>
              <w:bottom w:val="nil"/>
              <w:right w:val="nil"/>
            </w:tcBorders>
          </w:tcPr>
          <w:p w14:paraId="6D471882" w14:textId="33FA86E3" w:rsidR="008D50D7" w:rsidRDefault="000C2593" w:rsidP="00B10BE7">
            <w:r>
              <w:rPr>
                <w:noProof/>
                <w:lang w:eastAsia="en-GB"/>
              </w:rPr>
              <w:drawing>
                <wp:anchor distT="0" distB="0" distL="114300" distR="114300" simplePos="0" relativeHeight="251844096" behindDoc="1" locked="0" layoutInCell="1" allowOverlap="1" wp14:anchorId="2D156EA2" wp14:editId="5EA50D37">
                  <wp:simplePos x="0" y="0"/>
                  <wp:positionH relativeFrom="margin">
                    <wp:posOffset>-68580</wp:posOffset>
                  </wp:positionH>
                  <wp:positionV relativeFrom="paragraph">
                    <wp:posOffset>95885</wp:posOffset>
                  </wp:positionV>
                  <wp:extent cx="2032000" cy="1805940"/>
                  <wp:effectExtent l="0" t="0" r="6350" b="3810"/>
                  <wp:wrapTight wrapText="bothSides">
                    <wp:wrapPolygon edited="0">
                      <wp:start x="0" y="0"/>
                      <wp:lineTo x="0" y="21418"/>
                      <wp:lineTo x="21465" y="21418"/>
                      <wp:lineTo x="21465" y="0"/>
                      <wp:lineTo x="0" y="0"/>
                    </wp:wrapPolygon>
                  </wp:wrapTight>
                  <wp:docPr id="937906718" name="Chart 9379067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tc>
      </w:tr>
      <w:tr w:rsidR="008D50D7" w14:paraId="6D471887" w14:textId="77777777" w:rsidTr="008D50D7">
        <w:tc>
          <w:tcPr>
            <w:tcW w:w="2835" w:type="dxa"/>
            <w:tcBorders>
              <w:top w:val="nil"/>
              <w:left w:val="nil"/>
              <w:bottom w:val="nil"/>
              <w:right w:val="nil"/>
            </w:tcBorders>
            <w:vAlign w:val="center"/>
          </w:tcPr>
          <w:p w14:paraId="6D471884" w14:textId="08093A7C" w:rsidR="008D50D7" w:rsidRPr="00F74001" w:rsidRDefault="008D50D7" w:rsidP="00390343">
            <w:pPr>
              <w:jc w:val="center"/>
              <w:rPr>
                <w:noProof/>
                <w:color w:val="FFFFFF" w:themeColor="background1"/>
                <w:lang w:eastAsia="en-GB"/>
              </w:rPr>
            </w:pPr>
          </w:p>
        </w:tc>
        <w:tc>
          <w:tcPr>
            <w:tcW w:w="2977" w:type="dxa"/>
            <w:gridSpan w:val="2"/>
            <w:tcBorders>
              <w:top w:val="nil"/>
              <w:left w:val="nil"/>
              <w:bottom w:val="nil"/>
              <w:right w:val="nil"/>
            </w:tcBorders>
            <w:vAlign w:val="center"/>
          </w:tcPr>
          <w:p w14:paraId="6D471885" w14:textId="5253833F" w:rsidR="008D50D7" w:rsidRDefault="008D50D7" w:rsidP="00390343">
            <w:pPr>
              <w:jc w:val="center"/>
            </w:pPr>
          </w:p>
        </w:tc>
        <w:tc>
          <w:tcPr>
            <w:tcW w:w="3119" w:type="dxa"/>
            <w:gridSpan w:val="2"/>
            <w:tcBorders>
              <w:top w:val="nil"/>
              <w:left w:val="nil"/>
              <w:bottom w:val="nil"/>
              <w:right w:val="nil"/>
            </w:tcBorders>
          </w:tcPr>
          <w:p w14:paraId="6D471886" w14:textId="2C3FC2FE" w:rsidR="008D50D7" w:rsidRPr="008C2E60" w:rsidRDefault="008D50D7" w:rsidP="00390343">
            <w:pPr>
              <w:jc w:val="center"/>
              <w:rPr>
                <w:noProof/>
                <w:color w:val="FFFFFF" w:themeColor="background1"/>
                <w:lang w:eastAsia="en-GB"/>
              </w:rPr>
            </w:pPr>
          </w:p>
        </w:tc>
      </w:tr>
      <w:tr w:rsidR="008D50D7" w14:paraId="6D471889" w14:textId="77777777" w:rsidTr="00162940">
        <w:tc>
          <w:tcPr>
            <w:tcW w:w="8931" w:type="dxa"/>
            <w:gridSpan w:val="5"/>
            <w:tcBorders>
              <w:top w:val="nil"/>
              <w:left w:val="nil"/>
              <w:bottom w:val="nil"/>
              <w:right w:val="nil"/>
            </w:tcBorders>
            <w:vAlign w:val="center"/>
          </w:tcPr>
          <w:p w14:paraId="6D471888" w14:textId="638E58C2" w:rsidR="008D50D7" w:rsidRPr="00C208AB" w:rsidRDefault="008D50D7" w:rsidP="00390343">
            <w:pPr>
              <w:jc w:val="center"/>
              <w:rPr>
                <w:noProof/>
                <w:lang w:eastAsia="en-GB"/>
              </w:rPr>
            </w:pPr>
          </w:p>
        </w:tc>
      </w:tr>
    </w:tbl>
    <w:p w14:paraId="6D47188A" w14:textId="2D0A2BC4" w:rsidR="003D581F" w:rsidRDefault="00CA5496" w:rsidP="00C37D73">
      <w:pPr>
        <w:sectPr w:rsidR="003D581F" w:rsidSect="004E7690">
          <w:headerReference w:type="default" r:id="rId23"/>
          <w:footerReference w:type="default" r:id="rId24"/>
          <w:pgSz w:w="16838" w:h="11906" w:orient="landscape"/>
          <w:pgMar w:top="1440" w:right="1440" w:bottom="1440" w:left="1440" w:header="708" w:footer="708" w:gutter="0"/>
          <w:pgBorders>
            <w:top w:val="single" w:sz="4" w:space="1" w:color="auto"/>
            <w:bottom w:val="single" w:sz="4" w:space="1" w:color="auto"/>
          </w:pgBorders>
          <w:cols w:space="708"/>
          <w:docGrid w:linePitch="360"/>
        </w:sectPr>
      </w:pPr>
      <w:r>
        <w:rPr>
          <w:noProof/>
          <w:lang w:eastAsia="en-GB"/>
        </w:rPr>
        <mc:AlternateContent>
          <mc:Choice Requires="wps">
            <w:drawing>
              <wp:anchor distT="45720" distB="45720" distL="114300" distR="114300" simplePos="0" relativeHeight="251815424" behindDoc="0" locked="0" layoutInCell="1" allowOverlap="1" wp14:anchorId="6D471962" wp14:editId="6980FE8D">
                <wp:simplePos x="0" y="0"/>
                <wp:positionH relativeFrom="page">
                  <wp:posOffset>6773987</wp:posOffset>
                </wp:positionH>
                <wp:positionV relativeFrom="paragraph">
                  <wp:posOffset>588286</wp:posOffset>
                </wp:positionV>
                <wp:extent cx="3827145" cy="1502410"/>
                <wp:effectExtent l="0" t="0" r="1905" b="254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1502410"/>
                        </a:xfrm>
                        <a:prstGeom prst="rect">
                          <a:avLst/>
                        </a:prstGeom>
                        <a:solidFill>
                          <a:srgbClr val="FFFFFF"/>
                        </a:solidFill>
                        <a:ln w="9525">
                          <a:noFill/>
                          <a:miter lim="800000"/>
                          <a:headEnd/>
                          <a:tailEnd/>
                        </a:ln>
                      </wps:spPr>
                      <wps:txbx>
                        <w:txbxContent>
                          <w:p w14:paraId="1A1591FE" w14:textId="28F735A9" w:rsidR="00856731" w:rsidRPr="00F7729F" w:rsidRDefault="00C50485" w:rsidP="00CA5496">
                            <w:pPr>
                              <w:jc w:val="center"/>
                              <w:rPr>
                                <w:sz w:val="18"/>
                                <w:szCs w:val="20"/>
                              </w:rPr>
                            </w:pPr>
                            <w:r w:rsidRPr="00F7729F">
                              <w:rPr>
                                <w:sz w:val="18"/>
                                <w:szCs w:val="20"/>
                              </w:rPr>
                              <w:t>In 20</w:t>
                            </w:r>
                            <w:r w:rsidR="00246C52" w:rsidRPr="00F7729F">
                              <w:rPr>
                                <w:sz w:val="18"/>
                                <w:szCs w:val="20"/>
                              </w:rPr>
                              <w:t>22-23</w:t>
                            </w:r>
                            <w:r w:rsidRPr="00F7729F">
                              <w:rPr>
                                <w:sz w:val="18"/>
                                <w:szCs w:val="20"/>
                              </w:rPr>
                              <w:t xml:space="preserve"> there w</w:t>
                            </w:r>
                            <w:r w:rsidR="006B0353" w:rsidRPr="00F7729F">
                              <w:rPr>
                                <w:sz w:val="18"/>
                                <w:szCs w:val="20"/>
                              </w:rPr>
                              <w:t>as two substantial</w:t>
                            </w:r>
                            <w:r w:rsidR="00DA1805" w:rsidRPr="00F7729F">
                              <w:rPr>
                                <w:sz w:val="18"/>
                                <w:szCs w:val="20"/>
                              </w:rPr>
                              <w:t xml:space="preserve">, five moderate and two limited </w:t>
                            </w:r>
                            <w:r w:rsidRPr="00F7729F">
                              <w:rPr>
                                <w:sz w:val="18"/>
                                <w:szCs w:val="20"/>
                              </w:rPr>
                              <w:t>opinions</w:t>
                            </w:r>
                            <w:r w:rsidR="00DA1805" w:rsidRPr="00F7729F">
                              <w:rPr>
                                <w:sz w:val="18"/>
                                <w:szCs w:val="20"/>
                              </w:rPr>
                              <w:t xml:space="preserve"> </w:t>
                            </w:r>
                            <w:r w:rsidR="0001208D" w:rsidRPr="00F7729F">
                              <w:rPr>
                                <w:sz w:val="18"/>
                                <w:szCs w:val="20"/>
                              </w:rPr>
                              <w:t xml:space="preserve">on effectiveness </w:t>
                            </w:r>
                            <w:r w:rsidR="00DA1805" w:rsidRPr="00F7729F">
                              <w:rPr>
                                <w:sz w:val="18"/>
                                <w:szCs w:val="20"/>
                              </w:rPr>
                              <w:t xml:space="preserve">(Income Generation and </w:t>
                            </w:r>
                            <w:r w:rsidR="0036592B">
                              <w:rPr>
                                <w:sz w:val="18"/>
                                <w:szCs w:val="20"/>
                              </w:rPr>
                              <w:t>IT Audit</w:t>
                            </w:r>
                            <w:r w:rsidR="00DA1805" w:rsidRPr="00F7729F">
                              <w:rPr>
                                <w:sz w:val="18"/>
                                <w:szCs w:val="20"/>
                              </w:rPr>
                              <w:t>)</w:t>
                            </w:r>
                            <w:r w:rsidRPr="00F7729F">
                              <w:rPr>
                                <w:sz w:val="18"/>
                                <w:szCs w:val="20"/>
                              </w:rPr>
                              <w:t xml:space="preserve"> issued. </w:t>
                            </w:r>
                            <w:r w:rsidR="00E713B9" w:rsidRPr="00F7729F">
                              <w:rPr>
                                <w:sz w:val="18"/>
                                <w:szCs w:val="20"/>
                              </w:rPr>
                              <w:t>In comparison to 2021-22 there was one substantial</w:t>
                            </w:r>
                            <w:r w:rsidR="0054198E" w:rsidRPr="00F7729F">
                              <w:rPr>
                                <w:sz w:val="18"/>
                                <w:szCs w:val="20"/>
                              </w:rPr>
                              <w:t xml:space="preserve">, six moderate and one limited </w:t>
                            </w:r>
                            <w:r w:rsidR="0076225D" w:rsidRPr="00F7729F">
                              <w:rPr>
                                <w:sz w:val="18"/>
                                <w:szCs w:val="20"/>
                              </w:rPr>
                              <w:t xml:space="preserve">on effectiveness </w:t>
                            </w:r>
                            <w:r w:rsidR="0054198E" w:rsidRPr="00F7729F">
                              <w:rPr>
                                <w:sz w:val="18"/>
                                <w:szCs w:val="20"/>
                              </w:rPr>
                              <w:t>opinion</w:t>
                            </w:r>
                            <w:r w:rsidR="00FF67F2">
                              <w:rPr>
                                <w:sz w:val="18"/>
                                <w:szCs w:val="20"/>
                              </w:rPr>
                              <w:t>s</w:t>
                            </w:r>
                            <w:r w:rsidR="0054198E" w:rsidRPr="00F7729F">
                              <w:rPr>
                                <w:sz w:val="18"/>
                                <w:szCs w:val="20"/>
                              </w:rPr>
                              <w:t xml:space="preserve"> issued</w:t>
                            </w:r>
                            <w:r w:rsidR="00580E09" w:rsidRPr="00F7729F">
                              <w:rPr>
                                <w:sz w:val="18"/>
                                <w:szCs w:val="20"/>
                              </w:rPr>
                              <w:t>.</w:t>
                            </w:r>
                          </w:p>
                          <w:p w14:paraId="6D4719E2" w14:textId="352E297E" w:rsidR="00C50485" w:rsidRPr="00F7729F" w:rsidRDefault="0030775D" w:rsidP="00CA5496">
                            <w:pPr>
                              <w:jc w:val="center"/>
                              <w:rPr>
                                <w:sz w:val="18"/>
                                <w:szCs w:val="20"/>
                              </w:rPr>
                            </w:pPr>
                            <w:r w:rsidRPr="00F7729F">
                              <w:rPr>
                                <w:sz w:val="18"/>
                                <w:szCs w:val="20"/>
                              </w:rPr>
                              <w:t xml:space="preserve">While the </w:t>
                            </w:r>
                            <w:r w:rsidR="00C50485" w:rsidRPr="00F7729F">
                              <w:rPr>
                                <w:sz w:val="18"/>
                                <w:szCs w:val="20"/>
                              </w:rPr>
                              <w:t>Council</w:t>
                            </w:r>
                            <w:r w:rsidRPr="00F7729F">
                              <w:rPr>
                                <w:sz w:val="18"/>
                                <w:szCs w:val="20"/>
                              </w:rPr>
                              <w:t xml:space="preserve"> continues to apply policy </w:t>
                            </w:r>
                            <w:r w:rsidR="00575B6E" w:rsidRPr="00F7729F">
                              <w:rPr>
                                <w:sz w:val="18"/>
                                <w:szCs w:val="20"/>
                              </w:rPr>
                              <w:t>this has</w:t>
                            </w:r>
                            <w:r w:rsidRPr="00F7729F">
                              <w:rPr>
                                <w:sz w:val="18"/>
                                <w:szCs w:val="20"/>
                              </w:rPr>
                              <w:t xml:space="preserve"> </w:t>
                            </w:r>
                            <w:r w:rsidR="00575B6E" w:rsidRPr="00F7729F">
                              <w:rPr>
                                <w:sz w:val="18"/>
                                <w:szCs w:val="20"/>
                              </w:rPr>
                              <w:t xml:space="preserve">slightly </w:t>
                            </w:r>
                            <w:r w:rsidRPr="00F7729F">
                              <w:rPr>
                                <w:sz w:val="18"/>
                                <w:szCs w:val="20"/>
                              </w:rPr>
                              <w:t>declined from last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471962" id="_x0000_s1036" type="#_x0000_t202" style="position:absolute;margin-left:533.4pt;margin-top:46.3pt;width:301.35pt;height:118.3pt;z-index:2518154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" stroked="f">
                <v:textbox>
                  <w:txbxContent>
                    <w:p w14:paraId="1A1591FE" w14:textId="28F735A9" w:rsidR="00856731" w:rsidRPr="00F7729F" w:rsidRDefault="00C50485" w:rsidP="00CA5496">
                      <w:pPr>
                        <w:jc w:val="center"/>
                        <w:rPr>
                          <w:sz w:val="18"/>
                          <w:szCs w:val="20"/>
                        </w:rPr>
                      </w:pPr>
                      <w:r w:rsidRPr="00F7729F">
                        <w:rPr>
                          <w:sz w:val="18"/>
                          <w:szCs w:val="20"/>
                        </w:rPr>
                        <w:t>In 20</w:t>
                      </w:r>
                      <w:r w:rsidR="00246C52" w:rsidRPr="00F7729F">
                        <w:rPr>
                          <w:sz w:val="18"/>
                          <w:szCs w:val="20"/>
                        </w:rPr>
                        <w:t>22-23</w:t>
                      </w:r>
                      <w:r w:rsidRPr="00F7729F">
                        <w:rPr>
                          <w:sz w:val="18"/>
                          <w:szCs w:val="20"/>
                        </w:rPr>
                        <w:t xml:space="preserve"> there w</w:t>
                      </w:r>
                      <w:r w:rsidR="006B0353" w:rsidRPr="00F7729F">
                        <w:rPr>
                          <w:sz w:val="18"/>
                          <w:szCs w:val="20"/>
                        </w:rPr>
                        <w:t>as two substantial</w:t>
                      </w:r>
                      <w:r w:rsidR="00DA1805" w:rsidRPr="00F7729F">
                        <w:rPr>
                          <w:sz w:val="18"/>
                          <w:szCs w:val="20"/>
                        </w:rPr>
                        <w:t xml:space="preserve">, five moderate and two limited </w:t>
                      </w:r>
                      <w:r w:rsidRPr="00F7729F">
                        <w:rPr>
                          <w:sz w:val="18"/>
                          <w:szCs w:val="20"/>
                        </w:rPr>
                        <w:t>opinions</w:t>
                      </w:r>
                      <w:r w:rsidR="00DA1805" w:rsidRPr="00F7729F">
                        <w:rPr>
                          <w:sz w:val="18"/>
                          <w:szCs w:val="20"/>
                        </w:rPr>
                        <w:t xml:space="preserve"> </w:t>
                      </w:r>
                      <w:r w:rsidR="0001208D" w:rsidRPr="00F7729F">
                        <w:rPr>
                          <w:sz w:val="18"/>
                          <w:szCs w:val="20"/>
                        </w:rPr>
                        <w:t xml:space="preserve">on effectiveness </w:t>
                      </w:r>
                      <w:r w:rsidR="00DA1805" w:rsidRPr="00F7729F">
                        <w:rPr>
                          <w:sz w:val="18"/>
                          <w:szCs w:val="20"/>
                        </w:rPr>
                        <w:t xml:space="preserve">(Income Generation and </w:t>
                      </w:r>
                      <w:r w:rsidR="0036592B">
                        <w:rPr>
                          <w:sz w:val="18"/>
                          <w:szCs w:val="20"/>
                        </w:rPr>
                        <w:t>IT Audit</w:t>
                      </w:r>
                      <w:r w:rsidR="00DA1805" w:rsidRPr="00F7729F">
                        <w:rPr>
                          <w:sz w:val="18"/>
                          <w:szCs w:val="20"/>
                        </w:rPr>
                        <w:t>)</w:t>
                      </w:r>
                      <w:r w:rsidRPr="00F7729F">
                        <w:rPr>
                          <w:sz w:val="18"/>
                          <w:szCs w:val="20"/>
                        </w:rPr>
                        <w:t xml:space="preserve"> issued. </w:t>
                      </w:r>
                      <w:r w:rsidR="00E713B9" w:rsidRPr="00F7729F">
                        <w:rPr>
                          <w:sz w:val="18"/>
                          <w:szCs w:val="20"/>
                        </w:rPr>
                        <w:t>In comparison to 2021-22 there was one substantial</w:t>
                      </w:r>
                      <w:r w:rsidR="0054198E" w:rsidRPr="00F7729F">
                        <w:rPr>
                          <w:sz w:val="18"/>
                          <w:szCs w:val="20"/>
                        </w:rPr>
                        <w:t xml:space="preserve">, six moderate and one limited </w:t>
                      </w:r>
                      <w:r w:rsidR="0076225D" w:rsidRPr="00F7729F">
                        <w:rPr>
                          <w:sz w:val="18"/>
                          <w:szCs w:val="20"/>
                        </w:rPr>
                        <w:t xml:space="preserve">on effectiveness </w:t>
                      </w:r>
                      <w:r w:rsidR="0054198E" w:rsidRPr="00F7729F">
                        <w:rPr>
                          <w:sz w:val="18"/>
                          <w:szCs w:val="20"/>
                        </w:rPr>
                        <w:t>opinion</w:t>
                      </w:r>
                      <w:r w:rsidR="00FF67F2">
                        <w:rPr>
                          <w:sz w:val="18"/>
                          <w:szCs w:val="20"/>
                        </w:rPr>
                        <w:t>s</w:t>
                      </w:r>
                      <w:r w:rsidR="0054198E" w:rsidRPr="00F7729F">
                        <w:rPr>
                          <w:sz w:val="18"/>
                          <w:szCs w:val="20"/>
                        </w:rPr>
                        <w:t xml:space="preserve"> issued</w:t>
                      </w:r>
                      <w:r w:rsidR="00580E09" w:rsidRPr="00F7729F">
                        <w:rPr>
                          <w:sz w:val="18"/>
                          <w:szCs w:val="20"/>
                        </w:rPr>
                        <w:t>.</w:t>
                      </w:r>
                    </w:p>
                    <w:p w14:paraId="6D4719E2" w14:textId="352E297E" w:rsidR="00C50485" w:rsidRPr="00F7729F" w:rsidRDefault="0030775D" w:rsidP="00CA5496">
                      <w:pPr>
                        <w:jc w:val="center"/>
                        <w:rPr>
                          <w:sz w:val="18"/>
                          <w:szCs w:val="20"/>
                        </w:rPr>
                      </w:pPr>
                      <w:r w:rsidRPr="00F7729F">
                        <w:rPr>
                          <w:sz w:val="18"/>
                          <w:szCs w:val="20"/>
                        </w:rPr>
                        <w:t xml:space="preserve">While the </w:t>
                      </w:r>
                      <w:r w:rsidR="00C50485" w:rsidRPr="00F7729F">
                        <w:rPr>
                          <w:sz w:val="18"/>
                          <w:szCs w:val="20"/>
                        </w:rPr>
                        <w:t>Council</w:t>
                      </w:r>
                      <w:r w:rsidRPr="00F7729F">
                        <w:rPr>
                          <w:sz w:val="18"/>
                          <w:szCs w:val="20"/>
                        </w:rPr>
                        <w:t xml:space="preserve"> continues to apply </w:t>
                      </w:r>
                      <w:proofErr w:type="gramStart"/>
                      <w:r w:rsidRPr="00F7729F">
                        <w:rPr>
                          <w:sz w:val="18"/>
                          <w:szCs w:val="20"/>
                        </w:rPr>
                        <w:t>policy</w:t>
                      </w:r>
                      <w:proofErr w:type="gramEnd"/>
                      <w:r w:rsidRPr="00F7729F">
                        <w:rPr>
                          <w:sz w:val="18"/>
                          <w:szCs w:val="20"/>
                        </w:rPr>
                        <w:t xml:space="preserve"> </w:t>
                      </w:r>
                      <w:r w:rsidR="00575B6E" w:rsidRPr="00F7729F">
                        <w:rPr>
                          <w:sz w:val="18"/>
                          <w:szCs w:val="20"/>
                        </w:rPr>
                        <w:t>this has</w:t>
                      </w:r>
                      <w:r w:rsidRPr="00F7729F">
                        <w:rPr>
                          <w:sz w:val="18"/>
                          <w:szCs w:val="20"/>
                        </w:rPr>
                        <w:t xml:space="preserve"> </w:t>
                      </w:r>
                      <w:r w:rsidR="00575B6E" w:rsidRPr="00F7729F">
                        <w:rPr>
                          <w:sz w:val="18"/>
                          <w:szCs w:val="20"/>
                        </w:rPr>
                        <w:t xml:space="preserve">slightly </w:t>
                      </w:r>
                      <w:r w:rsidRPr="00F7729F">
                        <w:rPr>
                          <w:sz w:val="18"/>
                          <w:szCs w:val="20"/>
                        </w:rPr>
                        <w:t>declined from last year.</w:t>
                      </w:r>
                    </w:p>
                  </w:txbxContent>
                </v:textbox>
                <w10:wrap type="square" anchorx="page"/>
              </v:shape>
            </w:pict>
          </mc:Fallback>
        </mc:AlternateContent>
      </w:r>
    </w:p>
    <w:p w14:paraId="6D47188B" w14:textId="77777777" w:rsidR="00C37D73" w:rsidRDefault="003D581F" w:rsidP="00C37D73">
      <w:r w:rsidRPr="007C3BC4">
        <w:rPr>
          <w:noProof/>
          <w:lang w:eastAsia="en-GB"/>
        </w:rPr>
        <mc:AlternateContent>
          <mc:Choice Requires="wps">
            <w:drawing>
              <wp:anchor distT="0" distB="0" distL="114300" distR="114300" simplePos="0" relativeHeight="251764224" behindDoc="0" locked="0" layoutInCell="1" allowOverlap="1" wp14:anchorId="6D471964" wp14:editId="6D471965">
                <wp:simplePos x="0" y="0"/>
                <wp:positionH relativeFrom="margin">
                  <wp:posOffset>0</wp:posOffset>
                </wp:positionH>
                <wp:positionV relativeFrom="paragraph">
                  <wp:posOffset>-635</wp:posOffset>
                </wp:positionV>
                <wp:extent cx="6469380" cy="545910"/>
                <wp:effectExtent l="0" t="0" r="0" b="0"/>
                <wp:wrapNone/>
                <wp:docPr id="3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380" cy="545910"/>
                        </a:xfrm>
                        <a:prstGeom prst="rect">
                          <a:avLst/>
                        </a:prstGeom>
                      </wps:spPr>
                      <wps:txbx>
                        <w:txbxContent>
                          <w:p w14:paraId="6D4719E3" w14:textId="77777777" w:rsidR="00C50485" w:rsidRPr="007C3BC4" w:rsidRDefault="00C50485" w:rsidP="003D581F">
                            <w:pPr>
                              <w:pStyle w:val="NormalWeb"/>
                              <w:spacing w:before="0" w:beforeAutospacing="0" w:after="0" w:afterAutospacing="0" w:line="252" w:lineRule="auto"/>
                              <w:rPr>
                                <w:rFonts w:ascii="Trebuchet MS" w:hAnsi="Trebuchet MS"/>
                              </w:rPr>
                            </w:pPr>
                            <w:r w:rsidRPr="003A2DD1">
                              <w:rPr>
                                <w:rFonts w:ascii="Trebuchet MS" w:hAnsi="Trebuchet MS" w:cstheme="minorBidi"/>
                                <w:color w:val="ED1A3B"/>
                                <w:sz w:val="48"/>
                                <w:szCs w:val="48"/>
                              </w:rPr>
                              <w:t>ADDED VALUE</w:t>
                            </w:r>
                          </w:p>
                          <w:p w14:paraId="6D4719E4" w14:textId="77777777" w:rsidR="00C50485" w:rsidRPr="007C3BC4" w:rsidRDefault="00C50485" w:rsidP="003D581F">
                            <w:pPr>
                              <w:pStyle w:val="NormalWeb"/>
                              <w:spacing w:before="0" w:beforeAutospacing="0" w:after="0" w:afterAutospacing="0" w:line="252" w:lineRule="auto"/>
                              <w:rPr>
                                <w:rFonts w:ascii="Trebuchet MS" w:hAnsi="Trebuchet MS"/>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471964" id="_x0000_s1037" type="#_x0000_t202" style="position:absolute;margin-left:0;margin-top:-.05pt;width:509.4pt;height:43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" filled="f" stroked="f">
                <v:textbox inset="0">
                  <w:txbxContent>
                    <w:p w14:paraId="6D4719E3" w14:textId="77777777" w:rsidR="00C50485" w:rsidRPr="007C3BC4" w:rsidRDefault="00C50485" w:rsidP="003D581F">
                      <w:pPr>
                        <w:pStyle w:val="NormalWeb"/>
                        <w:spacing w:before="0" w:beforeAutospacing="0" w:after="0" w:afterAutospacing="0" w:line="252" w:lineRule="auto"/>
                        <w:rPr>
                          <w:rFonts w:ascii="Trebuchet MS" w:hAnsi="Trebuchet MS"/>
                        </w:rPr>
                      </w:pPr>
                      <w:r w:rsidRPr="003A2DD1">
                        <w:rPr>
                          <w:rFonts w:ascii="Trebuchet MS" w:hAnsi="Trebuchet MS" w:cstheme="minorBidi"/>
                          <w:color w:val="ED1A3B"/>
                          <w:sz w:val="48"/>
                          <w:szCs w:val="48"/>
                        </w:rPr>
                        <w:t>ADDED VALUE</w:t>
                      </w:r>
                    </w:p>
                    <w:p w14:paraId="6D4719E4" w14:textId="77777777" w:rsidR="00C50485" w:rsidRPr="007C3BC4" w:rsidRDefault="00C50485" w:rsidP="003D581F">
                      <w:pPr>
                        <w:pStyle w:val="NormalWeb"/>
                        <w:spacing w:before="0" w:beforeAutospacing="0" w:after="0" w:afterAutospacing="0" w:line="252" w:lineRule="auto"/>
                        <w:rPr>
                          <w:rFonts w:ascii="Trebuchet MS" w:hAnsi="Trebuchet MS"/>
                        </w:rPr>
                      </w:pPr>
                    </w:p>
                  </w:txbxContent>
                </v:textbox>
                <w10:wrap anchorx="margin"/>
              </v:shape>
            </w:pict>
          </mc:Fallback>
        </mc:AlternateContent>
      </w:r>
    </w:p>
    <w:p w14:paraId="6D47188C" w14:textId="77777777" w:rsidR="00C37D73" w:rsidRDefault="00C37D73" w:rsidP="00C37D73"/>
    <w:p w14:paraId="6D47188D" w14:textId="77777777" w:rsidR="00C37D73" w:rsidRDefault="003432B2" w:rsidP="00320E86">
      <w:pPr>
        <w:ind w:left="-142"/>
      </w:pPr>
      <w:r w:rsidRPr="003432B2">
        <w:rPr>
          <w:noProof/>
          <w:lang w:eastAsia="en-GB"/>
        </w:rPr>
        <w:drawing>
          <wp:inline distT="0" distB="0" distL="0" distR="0" wp14:anchorId="6D471966" wp14:editId="0D6F20D6">
            <wp:extent cx="6469380" cy="4827270"/>
            <wp:effectExtent l="0" t="0" r="0" b="0"/>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D47188E" w14:textId="77777777" w:rsidR="009D1611" w:rsidRDefault="009D1611" w:rsidP="00C37D73">
      <w:pPr>
        <w:sectPr w:rsidR="009D1611" w:rsidSect="003D581F">
          <w:headerReference w:type="default" r:id="rId30"/>
          <w:footerReference w:type="default" r:id="rId31"/>
          <w:pgSz w:w="11906" w:h="16838"/>
          <w:pgMar w:top="1440" w:right="1440" w:bottom="1440" w:left="1440" w:header="708" w:footer="708" w:gutter="0"/>
          <w:pgBorders>
            <w:top w:val="single" w:sz="4" w:space="1" w:color="auto"/>
            <w:bottom w:val="single" w:sz="4" w:space="1" w:color="auto"/>
          </w:pgBorders>
          <w:cols w:space="708"/>
          <w:docGrid w:linePitch="360"/>
        </w:sectPr>
      </w:pPr>
    </w:p>
    <w:p w14:paraId="6D47188F" w14:textId="77777777" w:rsidR="00673F27" w:rsidRDefault="00673F27">
      <w:r>
        <w:br w:type="page"/>
      </w:r>
    </w:p>
    <w:p w14:paraId="6D471890" w14:textId="77777777" w:rsidR="00673F27" w:rsidRDefault="00673F27" w:rsidP="00673F27">
      <w:r w:rsidRPr="007C3BC4">
        <w:rPr>
          <w:noProof/>
          <w:lang w:eastAsia="en-GB"/>
        </w:rPr>
        <mc:AlternateContent>
          <mc:Choice Requires="wps">
            <w:drawing>
              <wp:anchor distT="0" distB="0" distL="114300" distR="114300" simplePos="0" relativeHeight="251787776" behindDoc="0" locked="0" layoutInCell="1" allowOverlap="1" wp14:anchorId="6D471968" wp14:editId="6D471969">
                <wp:simplePos x="0" y="0"/>
                <wp:positionH relativeFrom="margin">
                  <wp:posOffset>0</wp:posOffset>
                </wp:positionH>
                <wp:positionV relativeFrom="paragraph">
                  <wp:posOffset>-635</wp:posOffset>
                </wp:positionV>
                <wp:extent cx="6469380" cy="545910"/>
                <wp:effectExtent l="0" t="0" r="0" b="0"/>
                <wp:wrapNone/>
                <wp:docPr id="4"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380" cy="545910"/>
                        </a:xfrm>
                        <a:prstGeom prst="rect">
                          <a:avLst/>
                        </a:prstGeom>
                      </wps:spPr>
                      <wps:txbx>
                        <w:txbxContent>
                          <w:p w14:paraId="6D4719E5" w14:textId="77777777" w:rsidR="00C50485" w:rsidRPr="007C3BC4" w:rsidRDefault="00C50485" w:rsidP="00673F27">
                            <w:pPr>
                              <w:pStyle w:val="NormalWeb"/>
                              <w:spacing w:before="0" w:beforeAutospacing="0" w:after="0" w:afterAutospacing="0" w:line="252" w:lineRule="auto"/>
                              <w:rPr>
                                <w:rFonts w:ascii="Trebuchet MS" w:hAnsi="Trebuchet MS"/>
                              </w:rPr>
                            </w:pPr>
                            <w:r w:rsidRPr="00070861">
                              <w:rPr>
                                <w:rFonts w:ascii="Trebuchet MS" w:hAnsi="Trebuchet MS" w:cstheme="minorBidi"/>
                                <w:color w:val="ED1A3B"/>
                                <w:sz w:val="48"/>
                                <w:szCs w:val="48"/>
                              </w:rPr>
                              <w:t>KEY THEME</w:t>
                            </w:r>
                            <w:r w:rsidRPr="005403D8">
                              <w:rPr>
                                <w:rFonts w:ascii="Trebuchet MS" w:hAnsi="Trebuchet MS" w:cstheme="minorBidi"/>
                                <w:color w:val="ED1A3B"/>
                                <w:sz w:val="48"/>
                                <w:szCs w:val="48"/>
                              </w:rPr>
                              <w:t>S</w:t>
                            </w:r>
                          </w:p>
                          <w:p w14:paraId="6D4719E6" w14:textId="77777777" w:rsidR="00C50485" w:rsidRPr="007C3BC4" w:rsidRDefault="00C50485" w:rsidP="00673F27">
                            <w:pPr>
                              <w:pStyle w:val="NormalWeb"/>
                              <w:spacing w:before="0" w:beforeAutospacing="0" w:after="0" w:afterAutospacing="0" w:line="252" w:lineRule="auto"/>
                              <w:rPr>
                                <w:rFonts w:ascii="Trebuchet MS" w:hAnsi="Trebuchet MS"/>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471968" id="_x0000_s1038" type="#_x0000_t202" style="position:absolute;margin-left:0;margin-top:-.05pt;width:509.4pt;height:43pt;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" filled="f" stroked="f">
                <v:textbox inset="0">
                  <w:txbxContent>
                    <w:p w14:paraId="6D4719E5" w14:textId="77777777" w:rsidR="00C50485" w:rsidRPr="007C3BC4" w:rsidRDefault="00C50485" w:rsidP="00673F27">
                      <w:pPr>
                        <w:pStyle w:val="NormalWeb"/>
                        <w:spacing w:before="0" w:beforeAutospacing="0" w:after="0" w:afterAutospacing="0" w:line="252" w:lineRule="auto"/>
                        <w:rPr>
                          <w:rFonts w:ascii="Trebuchet MS" w:hAnsi="Trebuchet MS"/>
                        </w:rPr>
                      </w:pPr>
                      <w:r w:rsidRPr="00070861">
                        <w:rPr>
                          <w:rFonts w:ascii="Trebuchet MS" w:hAnsi="Trebuchet MS" w:cstheme="minorBidi"/>
                          <w:color w:val="ED1A3B"/>
                          <w:sz w:val="48"/>
                          <w:szCs w:val="48"/>
                        </w:rPr>
                        <w:t>KEY THEME</w:t>
                      </w:r>
                      <w:r w:rsidRPr="005403D8">
                        <w:rPr>
                          <w:rFonts w:ascii="Trebuchet MS" w:hAnsi="Trebuchet MS" w:cstheme="minorBidi"/>
                          <w:color w:val="ED1A3B"/>
                          <w:sz w:val="48"/>
                          <w:szCs w:val="48"/>
                        </w:rPr>
                        <w:t>S</w:t>
                      </w:r>
                    </w:p>
                    <w:p w14:paraId="6D4719E6" w14:textId="77777777" w:rsidR="00C50485" w:rsidRPr="007C3BC4" w:rsidRDefault="00C50485" w:rsidP="00673F27">
                      <w:pPr>
                        <w:pStyle w:val="NormalWeb"/>
                        <w:spacing w:before="0" w:beforeAutospacing="0" w:after="0" w:afterAutospacing="0" w:line="252" w:lineRule="auto"/>
                        <w:rPr>
                          <w:rFonts w:ascii="Trebuchet MS" w:hAnsi="Trebuchet MS"/>
                        </w:rPr>
                      </w:pPr>
                    </w:p>
                  </w:txbxContent>
                </v:textbox>
                <w10:wrap anchorx="margin"/>
              </v:shape>
            </w:pict>
          </mc:Fallback>
        </mc:AlternateContent>
      </w:r>
    </w:p>
    <w:p w14:paraId="6D471891" w14:textId="77777777" w:rsidR="00673F27" w:rsidRDefault="00673F27" w:rsidP="00673F27"/>
    <w:p w14:paraId="6D471892" w14:textId="77777777" w:rsidR="00673F27" w:rsidRDefault="00673F27" w:rsidP="00673F27">
      <w:pPr>
        <w:ind w:left="-142"/>
      </w:pPr>
      <w:r w:rsidRPr="003432B2">
        <w:rPr>
          <w:noProof/>
          <w:lang w:eastAsia="en-GB"/>
        </w:rPr>
        <w:drawing>
          <wp:inline distT="0" distB="0" distL="0" distR="0" wp14:anchorId="6D47196A" wp14:editId="6BF02188">
            <wp:extent cx="6469380" cy="523875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D471893" w14:textId="77777777" w:rsidR="00673F27" w:rsidRDefault="00673F27" w:rsidP="00673F27">
      <w:pPr>
        <w:sectPr w:rsidR="00673F27" w:rsidSect="00162940">
          <w:headerReference w:type="default" r:id="rId37"/>
          <w:footerReference w:type="default" r:id="rId38"/>
          <w:type w:val="continuous"/>
          <w:pgSz w:w="11906" w:h="16838"/>
          <w:pgMar w:top="1440" w:right="1440" w:bottom="1440" w:left="1440" w:header="708" w:footer="708" w:gutter="0"/>
          <w:pgBorders>
            <w:top w:val="single" w:sz="4" w:space="1" w:color="auto"/>
            <w:bottom w:val="single" w:sz="4" w:space="1" w:color="auto"/>
          </w:pgBorders>
          <w:cols w:space="708"/>
          <w:docGrid w:linePitch="360"/>
        </w:sectPr>
      </w:pPr>
    </w:p>
    <w:p w14:paraId="6D471894" w14:textId="77777777" w:rsidR="00C37D73" w:rsidRDefault="00C37D73" w:rsidP="00C37D73"/>
    <w:p w14:paraId="6D471895" w14:textId="77777777" w:rsidR="00C37D73" w:rsidRDefault="00C37D73" w:rsidP="00C37D73"/>
    <w:p w14:paraId="6D471896" w14:textId="77777777" w:rsidR="003D581F" w:rsidRDefault="003D581F" w:rsidP="00C37D73"/>
    <w:p w14:paraId="6D471897" w14:textId="77777777" w:rsidR="003D581F" w:rsidRDefault="003D581F" w:rsidP="00C37D73"/>
    <w:p w14:paraId="6D471898" w14:textId="77777777" w:rsidR="00C37D73" w:rsidRDefault="00C37D73" w:rsidP="00C37D73"/>
    <w:p w14:paraId="6D471899" w14:textId="77777777" w:rsidR="00C37D73" w:rsidRDefault="00C37D73" w:rsidP="005403D8">
      <w:pPr>
        <w:jc w:val="center"/>
      </w:pPr>
    </w:p>
    <w:p w14:paraId="6D47189A" w14:textId="77777777" w:rsidR="00C37D73" w:rsidRDefault="00C37D73" w:rsidP="00C37D73"/>
    <w:p w14:paraId="6D47189B" w14:textId="77777777" w:rsidR="00C37D73" w:rsidRDefault="00C37D73" w:rsidP="00C37D73"/>
    <w:p w14:paraId="6D47189C" w14:textId="77777777" w:rsidR="00C37D73" w:rsidRDefault="00C37D73" w:rsidP="00C37D73"/>
    <w:p w14:paraId="6D47189D" w14:textId="77777777" w:rsidR="00C37D73" w:rsidRDefault="00C37D73" w:rsidP="00C37D73"/>
    <w:p w14:paraId="6D47189E" w14:textId="77777777" w:rsidR="004627D7" w:rsidRDefault="003D581F" w:rsidP="00C37D73">
      <w:r w:rsidRPr="007C3BC4">
        <w:rPr>
          <w:noProof/>
          <w:lang w:eastAsia="en-GB"/>
        </w:rPr>
        <mc:AlternateContent>
          <mc:Choice Requires="wps">
            <w:drawing>
              <wp:anchor distT="0" distB="0" distL="114300" distR="114300" simplePos="0" relativeHeight="251757056" behindDoc="0" locked="0" layoutInCell="1" allowOverlap="1" wp14:anchorId="6D47196C" wp14:editId="6D47196D">
                <wp:simplePos x="0" y="0"/>
                <wp:positionH relativeFrom="margin">
                  <wp:align>right</wp:align>
                </wp:positionH>
                <wp:positionV relativeFrom="paragraph">
                  <wp:posOffset>-16042</wp:posOffset>
                </wp:positionV>
                <wp:extent cx="5727032" cy="775970"/>
                <wp:effectExtent l="0" t="0" r="0" b="0"/>
                <wp:wrapNone/>
                <wp:docPr id="36"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032" cy="775970"/>
                        </a:xfrm>
                        <a:prstGeom prst="rect">
                          <a:avLst/>
                        </a:prstGeom>
                      </wps:spPr>
                      <wps:txbx>
                        <w:txbxContent>
                          <w:p w14:paraId="6D4719E7" w14:textId="77777777" w:rsidR="00C50485" w:rsidRPr="007C3BC4" w:rsidRDefault="00C50485" w:rsidP="00C37D73">
                            <w:pPr>
                              <w:pStyle w:val="NormalWeb"/>
                              <w:spacing w:before="0" w:beforeAutospacing="0" w:after="0" w:afterAutospacing="0" w:line="252" w:lineRule="auto"/>
                              <w:rPr>
                                <w:rFonts w:ascii="Trebuchet MS" w:hAnsi="Trebuchet MS"/>
                              </w:rPr>
                            </w:pPr>
                            <w:r w:rsidRPr="00BA6582">
                              <w:rPr>
                                <w:rFonts w:ascii="Trebuchet MS" w:hAnsi="Trebuchet MS" w:cstheme="minorBidi"/>
                                <w:color w:val="ED1A3B"/>
                                <w:sz w:val="48"/>
                                <w:szCs w:val="48"/>
                              </w:rPr>
                              <w:t>BACKGROUND TO ANNUAL OPINION</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47196C" id="_x0000_s1039" type="#_x0000_t202" style="position:absolute;margin-left:399.75pt;margin-top:-1.25pt;width:450.95pt;height:61.1pt;z-index:251757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" filled="f" stroked="f">
                <v:textbox inset="0">
                  <w:txbxContent>
                    <w:p w14:paraId="6D4719E7" w14:textId="77777777" w:rsidR="00C50485" w:rsidRPr="007C3BC4" w:rsidRDefault="00C50485" w:rsidP="00C37D73">
                      <w:pPr>
                        <w:pStyle w:val="NormalWeb"/>
                        <w:spacing w:before="0" w:beforeAutospacing="0" w:after="0" w:afterAutospacing="0" w:line="252" w:lineRule="auto"/>
                        <w:rPr>
                          <w:rFonts w:ascii="Trebuchet MS" w:hAnsi="Trebuchet MS"/>
                        </w:rPr>
                      </w:pPr>
                      <w:r w:rsidRPr="00BA6582">
                        <w:rPr>
                          <w:rFonts w:ascii="Trebuchet MS" w:hAnsi="Trebuchet MS" w:cstheme="minorBidi"/>
                          <w:color w:val="ED1A3B"/>
                          <w:sz w:val="48"/>
                          <w:szCs w:val="48"/>
                        </w:rPr>
                        <w:t>BACKGROUND TO ANNUAL OPINION</w:t>
                      </w:r>
                    </w:p>
                  </w:txbxContent>
                </v:textbox>
                <w10:wrap anchorx="margin"/>
              </v:shape>
            </w:pict>
          </mc:Fallback>
        </mc:AlternateContent>
      </w:r>
    </w:p>
    <w:p w14:paraId="6D47189F" w14:textId="77777777" w:rsidR="00C37D73" w:rsidRDefault="00C37D73" w:rsidP="00C37D73"/>
    <w:p w14:paraId="6D4718A0" w14:textId="77777777" w:rsidR="00C37D73" w:rsidRDefault="00C37D73">
      <w:pPr>
        <w:sectPr w:rsidR="00C37D73" w:rsidSect="006E7C13">
          <w:headerReference w:type="default" r:id="rId39"/>
          <w:footerReference w:type="default" r:id="rId40"/>
          <w:type w:val="continuous"/>
          <w:pgSz w:w="11906" w:h="16838"/>
          <w:pgMar w:top="1440" w:right="1440" w:bottom="1440" w:left="1440" w:header="708" w:footer="708" w:gutter="0"/>
          <w:pgBorders>
            <w:top w:val="single" w:sz="4" w:space="1" w:color="auto"/>
            <w:bottom w:val="single" w:sz="4" w:space="1" w:color="auto"/>
          </w:pgBorders>
          <w:cols w:space="708"/>
          <w:docGrid w:linePitch="360"/>
        </w:sectPr>
      </w:pPr>
    </w:p>
    <w:p w14:paraId="6D4718A1" w14:textId="77777777" w:rsidR="00FA7A1A" w:rsidRPr="003432B2" w:rsidRDefault="003D581F" w:rsidP="0028614B">
      <w:pPr>
        <w:spacing w:before="240" w:after="240" w:line="240" w:lineRule="auto"/>
        <w:jc w:val="both"/>
        <w:rPr>
          <w:rFonts w:eastAsia="Trebuchet MS"/>
          <w:b/>
          <w:color w:val="ED1A3B" w:themeColor="accent1"/>
        </w:rPr>
      </w:pPr>
      <w:r w:rsidRPr="003432B2">
        <w:rPr>
          <w:rFonts w:eastAsia="Trebuchet MS"/>
          <w:b/>
          <w:color w:val="ED1A3B" w:themeColor="accent1"/>
        </w:rPr>
        <w:t>Introduction</w:t>
      </w:r>
    </w:p>
    <w:p w14:paraId="6D4718A2" w14:textId="77777777" w:rsidR="0083008C" w:rsidRPr="0083008C" w:rsidRDefault="0083008C" w:rsidP="0028614B">
      <w:pPr>
        <w:spacing w:before="240" w:after="240" w:line="240" w:lineRule="auto"/>
        <w:ind w:left="20" w:hanging="1"/>
        <w:jc w:val="both"/>
        <w:rPr>
          <w:rFonts w:eastAsia="Trebuchet MS"/>
        </w:rPr>
      </w:pPr>
      <w:r w:rsidRPr="0083008C">
        <w:rPr>
          <w:rFonts w:eastAsia="Trebuchet MS"/>
        </w:rPr>
        <w:t>Our role as internal auditors t</w:t>
      </w:r>
      <w:r w:rsidR="00FD7B00">
        <w:rPr>
          <w:rFonts w:eastAsia="Trebuchet MS"/>
        </w:rPr>
        <w:t>o Oxford City Council (the Council)</w:t>
      </w:r>
      <w:r w:rsidRPr="0083008C">
        <w:rPr>
          <w:rFonts w:eastAsia="Trebuchet MS"/>
        </w:rPr>
        <w:t xml:space="preserve"> i</w:t>
      </w:r>
      <w:r w:rsidR="00FD7B00">
        <w:rPr>
          <w:rFonts w:eastAsia="Trebuchet MS"/>
        </w:rPr>
        <w:t>s to provide an opinion to the Full Council</w:t>
      </w:r>
      <w:r w:rsidRPr="0083008C">
        <w:rPr>
          <w:rFonts w:eastAsia="Trebuchet MS"/>
        </w:rPr>
        <w:t xml:space="preserve">, </w:t>
      </w:r>
      <w:r w:rsidR="00FD7B00">
        <w:rPr>
          <w:rFonts w:eastAsia="Trebuchet MS"/>
        </w:rPr>
        <w:t>through the Audit Committee</w:t>
      </w:r>
      <w:r w:rsidRPr="0083008C">
        <w:rPr>
          <w:rFonts w:eastAsia="Trebuchet MS"/>
        </w:rPr>
        <w:t>, on the adequacy and effectiveness of the internal control system to ensure the achievement of the organisation’s objectives in the areas reviewed. Our approach, as set out in the firm’s Internal Audit Manual, is to help the organisation accomplish its objectives by bringing a systematic, disciplined approach to evaluate and improve the effectiveness of risk management, control and governance processes.</w:t>
      </w:r>
    </w:p>
    <w:p w14:paraId="6D4718A3" w14:textId="544C32A5" w:rsidR="0083008C" w:rsidRPr="0083008C" w:rsidRDefault="0083008C" w:rsidP="0028614B">
      <w:pPr>
        <w:spacing w:before="240" w:after="240" w:line="240" w:lineRule="auto"/>
        <w:ind w:left="20" w:hanging="1"/>
        <w:jc w:val="both"/>
        <w:rPr>
          <w:rFonts w:eastAsia="Trebuchet MS"/>
        </w:rPr>
      </w:pPr>
      <w:r w:rsidRPr="0083008C">
        <w:rPr>
          <w:rFonts w:eastAsia="Trebuchet MS"/>
        </w:rPr>
        <w:t xml:space="preserve">Our internal audit work for the 12 month period from </w:t>
      </w:r>
      <w:r w:rsidR="004A5D84">
        <w:rPr>
          <w:rFonts w:eastAsia="Trebuchet MS"/>
        </w:rPr>
        <w:t>1 April 202</w:t>
      </w:r>
      <w:r w:rsidR="003E7A25">
        <w:rPr>
          <w:rFonts w:eastAsia="Trebuchet MS"/>
        </w:rPr>
        <w:t>2</w:t>
      </w:r>
      <w:r w:rsidR="004A5D84">
        <w:rPr>
          <w:rFonts w:eastAsia="Trebuchet MS"/>
        </w:rPr>
        <w:t xml:space="preserve"> to 31 March 202</w:t>
      </w:r>
      <w:r w:rsidR="003E7A25">
        <w:rPr>
          <w:rFonts w:eastAsia="Trebuchet MS"/>
        </w:rPr>
        <w:t>3</w:t>
      </w:r>
      <w:r w:rsidRPr="0083008C">
        <w:rPr>
          <w:rFonts w:eastAsia="Trebuchet MS"/>
        </w:rPr>
        <w:t xml:space="preserve"> was carried out in accordance with the internal audit plan approved by management and the Audit Committee, adjusted during the year for any emerging risk issues. The plan was based upon discussions held with management and was constructed in such a way as to gain a level of assurance on the main financial and management systems reviewed. There were no restrictions placed upon the scope of our audit and our work complied with Public Sector Internal Audit Standards.</w:t>
      </w:r>
    </w:p>
    <w:p w14:paraId="6D4718A4" w14:textId="77777777" w:rsidR="0083008C" w:rsidRPr="0083008C" w:rsidRDefault="0083008C" w:rsidP="0028614B">
      <w:pPr>
        <w:spacing w:before="240" w:after="240" w:line="240" w:lineRule="auto"/>
        <w:jc w:val="both"/>
        <w:rPr>
          <w:rFonts w:eastAsia="Trebuchet MS"/>
        </w:rPr>
      </w:pPr>
      <w:r w:rsidRPr="0083008C">
        <w:rPr>
          <w:rFonts w:eastAsia="Trebuchet MS"/>
        </w:rPr>
        <w:t>The annual report from internal audit provides an overall opinion on the adequacy and effectiveness of the organisation’s risk management, control and governance processes, within the scope of work undertaken by our firm as outsourced providers of the internal audit service. It also summarises the activities of internal audit for the period.</w:t>
      </w:r>
    </w:p>
    <w:p w14:paraId="6D4718A5" w14:textId="77777777" w:rsidR="003D581F" w:rsidRPr="003432B2" w:rsidRDefault="003D581F" w:rsidP="0028614B">
      <w:pPr>
        <w:spacing w:before="240" w:after="240" w:line="240" w:lineRule="auto"/>
        <w:jc w:val="both"/>
        <w:rPr>
          <w:rFonts w:eastAsia="Trebuchet MS"/>
          <w:b/>
          <w:color w:val="ED1A3B" w:themeColor="accent1"/>
        </w:rPr>
      </w:pPr>
      <w:r w:rsidRPr="003432B2">
        <w:rPr>
          <w:rFonts w:eastAsia="Trebuchet MS"/>
          <w:b/>
          <w:color w:val="ED1A3B" w:themeColor="accent1"/>
        </w:rPr>
        <w:t>Scope and Approach</w:t>
      </w:r>
    </w:p>
    <w:p w14:paraId="6D4718A6" w14:textId="77777777" w:rsidR="003D581F" w:rsidRPr="003432B2" w:rsidRDefault="003D581F" w:rsidP="0028614B">
      <w:pPr>
        <w:spacing w:before="240" w:after="240" w:line="240" w:lineRule="auto"/>
        <w:jc w:val="both"/>
        <w:rPr>
          <w:rFonts w:eastAsia="Trebuchet MS"/>
          <w:b/>
          <w:color w:val="ED1A3B" w:themeColor="accent1"/>
        </w:rPr>
      </w:pPr>
      <w:r w:rsidRPr="003432B2">
        <w:rPr>
          <w:rFonts w:eastAsia="Trebuchet MS"/>
          <w:b/>
          <w:color w:val="ED1A3B" w:themeColor="accent1"/>
        </w:rPr>
        <w:t>Audit Approach</w:t>
      </w:r>
    </w:p>
    <w:p w14:paraId="6D4718A7" w14:textId="1C4E8850" w:rsidR="0083008C" w:rsidRDefault="0083008C" w:rsidP="0028614B">
      <w:pPr>
        <w:spacing w:before="240" w:after="240" w:line="240" w:lineRule="auto"/>
        <w:jc w:val="both"/>
        <w:rPr>
          <w:rFonts w:eastAsia="Trebuchet MS"/>
        </w:rPr>
      </w:pPr>
      <w:r w:rsidRPr="0083008C">
        <w:rPr>
          <w:rFonts w:eastAsia="Trebuchet MS"/>
        </w:rPr>
        <w:t>We have reviewed the control policies an</w:t>
      </w:r>
      <w:r w:rsidR="00FD7B00">
        <w:rPr>
          <w:rFonts w:eastAsia="Trebuchet MS"/>
        </w:rPr>
        <w:t>d procedures employed by the Council</w:t>
      </w:r>
      <w:r w:rsidRPr="0083008C">
        <w:rPr>
          <w:rFonts w:eastAsia="Trebuchet MS"/>
        </w:rPr>
        <w:t xml:space="preserve"> to manage risks in business areas identified b</w:t>
      </w:r>
      <w:r w:rsidR="00FD7B00">
        <w:rPr>
          <w:rFonts w:eastAsia="Trebuchet MS"/>
        </w:rPr>
        <w:t xml:space="preserve">y management set out in </w:t>
      </w:r>
      <w:r w:rsidR="00FD7B00" w:rsidRPr="00712C0B">
        <w:rPr>
          <w:rFonts w:eastAsia="Trebuchet MS"/>
        </w:rPr>
        <w:t>the 20</w:t>
      </w:r>
      <w:r w:rsidR="007408D1" w:rsidRPr="00712C0B">
        <w:rPr>
          <w:rFonts w:eastAsia="Trebuchet MS"/>
        </w:rPr>
        <w:t>2</w:t>
      </w:r>
      <w:r w:rsidR="00BA6582" w:rsidRPr="00712C0B">
        <w:rPr>
          <w:rFonts w:eastAsia="Trebuchet MS"/>
        </w:rPr>
        <w:t>2</w:t>
      </w:r>
      <w:r w:rsidR="007408D1" w:rsidRPr="00712C0B">
        <w:rPr>
          <w:rFonts w:eastAsia="Trebuchet MS"/>
        </w:rPr>
        <w:t>/2</w:t>
      </w:r>
      <w:r w:rsidR="00712C0B" w:rsidRPr="00712C0B">
        <w:rPr>
          <w:rFonts w:eastAsia="Trebuchet MS"/>
        </w:rPr>
        <w:t>3</w:t>
      </w:r>
      <w:r w:rsidRPr="0083008C">
        <w:rPr>
          <w:rFonts w:eastAsia="Trebuchet MS"/>
        </w:rPr>
        <w:t xml:space="preserve"> Internal Audit Annual Plan approved by the Audit Committee. This report is made solely in relation to those business areas and risks reviewed in the year and does not relate to any of the other operations of the organisation. Our approach complies with best professional practice, in particular, Public Sector Internal Audit Standards, the Chartered Institute of Internal Auditors’ Position Statement on Risk Based Internal Auditing.</w:t>
      </w:r>
    </w:p>
    <w:p w14:paraId="6D4718A8" w14:textId="77777777" w:rsidR="003100F1" w:rsidRPr="003100F1" w:rsidRDefault="003100F1" w:rsidP="0028614B">
      <w:pPr>
        <w:spacing w:before="240" w:after="240" w:line="240" w:lineRule="auto"/>
        <w:ind w:left="2" w:hanging="1"/>
        <w:jc w:val="both"/>
        <w:rPr>
          <w:rFonts w:eastAsia="Trebuchet MS"/>
        </w:rPr>
      </w:pPr>
      <w:r w:rsidRPr="003100F1">
        <w:rPr>
          <w:rFonts w:eastAsia="Trebuchet MS"/>
        </w:rPr>
        <w:t>We discharge our role, as detailed within the audit planning documents agreed with</w:t>
      </w:r>
      <w:r w:rsidR="00FD7B00">
        <w:rPr>
          <w:rFonts w:eastAsia="Trebuchet MS"/>
        </w:rPr>
        <w:t xml:space="preserve"> the Council’s</w:t>
      </w:r>
      <w:r w:rsidRPr="0083008C">
        <w:rPr>
          <w:rFonts w:eastAsia="Trebuchet MS"/>
        </w:rPr>
        <w:t xml:space="preserve"> </w:t>
      </w:r>
      <w:r w:rsidRPr="003100F1">
        <w:rPr>
          <w:rFonts w:eastAsia="Trebuchet MS"/>
        </w:rPr>
        <w:t>management for each review, by:</w:t>
      </w:r>
    </w:p>
    <w:p w14:paraId="6D4718A9" w14:textId="77777777" w:rsidR="003100F1" w:rsidRPr="003100F1" w:rsidRDefault="003100F1" w:rsidP="00C5168C">
      <w:pPr>
        <w:numPr>
          <w:ilvl w:val="0"/>
          <w:numId w:val="3"/>
        </w:numPr>
        <w:tabs>
          <w:tab w:val="left" w:pos="262"/>
        </w:tabs>
        <w:spacing w:before="240" w:after="240" w:line="240" w:lineRule="auto"/>
        <w:ind w:left="262" w:hanging="262"/>
        <w:jc w:val="both"/>
        <w:rPr>
          <w:rFonts w:eastAsia="Trebuchet MS"/>
        </w:rPr>
      </w:pPr>
      <w:r w:rsidRPr="003100F1">
        <w:rPr>
          <w:rFonts w:eastAsia="Trebuchet MS"/>
        </w:rPr>
        <w:t>Considering the risks that have been identified by management as being associated with the processes under review</w:t>
      </w:r>
    </w:p>
    <w:p w14:paraId="6D4718AA" w14:textId="77777777" w:rsidR="003100F1" w:rsidRPr="003100F1" w:rsidRDefault="003100F1" w:rsidP="00C5168C">
      <w:pPr>
        <w:numPr>
          <w:ilvl w:val="0"/>
          <w:numId w:val="3"/>
        </w:numPr>
        <w:tabs>
          <w:tab w:val="left" w:pos="262"/>
        </w:tabs>
        <w:spacing w:before="240" w:after="240" w:line="240" w:lineRule="auto"/>
        <w:ind w:left="262" w:hanging="262"/>
        <w:jc w:val="both"/>
        <w:rPr>
          <w:rFonts w:eastAsia="Trebuchet MS"/>
        </w:rPr>
      </w:pPr>
      <w:r w:rsidRPr="003100F1">
        <w:rPr>
          <w:rFonts w:eastAsia="Trebuchet MS"/>
        </w:rPr>
        <w:t>Reviewing the written policies and procedures and holding discussions with management to identify process controls</w:t>
      </w:r>
    </w:p>
    <w:p w14:paraId="6D4718AB" w14:textId="77777777" w:rsidR="003100F1" w:rsidRPr="003100F1" w:rsidRDefault="003100F1" w:rsidP="00C5168C">
      <w:pPr>
        <w:numPr>
          <w:ilvl w:val="0"/>
          <w:numId w:val="3"/>
        </w:numPr>
        <w:tabs>
          <w:tab w:val="left" w:pos="262"/>
        </w:tabs>
        <w:spacing w:before="240" w:after="240" w:line="240" w:lineRule="auto"/>
        <w:ind w:left="262" w:hanging="262"/>
        <w:jc w:val="both"/>
        <w:rPr>
          <w:rFonts w:eastAsia="Trebuchet MS"/>
        </w:rPr>
      </w:pPr>
      <w:r w:rsidRPr="003100F1">
        <w:rPr>
          <w:rFonts w:eastAsia="Trebuchet MS"/>
        </w:rPr>
        <w:t>Evaluating the risk management activities and controls established by management to address the risks it is seeking to manage</w:t>
      </w:r>
    </w:p>
    <w:p w14:paraId="6D4718AC" w14:textId="77777777" w:rsidR="003100F1" w:rsidRPr="003100F1" w:rsidRDefault="003100F1" w:rsidP="00C5168C">
      <w:pPr>
        <w:numPr>
          <w:ilvl w:val="0"/>
          <w:numId w:val="3"/>
        </w:numPr>
        <w:tabs>
          <w:tab w:val="left" w:pos="262"/>
        </w:tabs>
        <w:spacing w:before="240" w:after="240" w:line="240" w:lineRule="auto"/>
        <w:ind w:left="262" w:hanging="262"/>
        <w:jc w:val="both"/>
        <w:rPr>
          <w:rFonts w:eastAsia="Trebuchet MS"/>
        </w:rPr>
      </w:pPr>
      <w:r w:rsidRPr="003100F1">
        <w:rPr>
          <w:rFonts w:eastAsia="Trebuchet MS"/>
        </w:rPr>
        <w:t>Performing walkthrough tests to determine whether the expected risk management activities and controls are in place</w:t>
      </w:r>
    </w:p>
    <w:p w14:paraId="6D4718AD" w14:textId="77777777" w:rsidR="003100F1" w:rsidRPr="003100F1" w:rsidRDefault="003100F1" w:rsidP="00C5168C">
      <w:pPr>
        <w:numPr>
          <w:ilvl w:val="0"/>
          <w:numId w:val="3"/>
        </w:numPr>
        <w:tabs>
          <w:tab w:val="left" w:pos="262"/>
        </w:tabs>
        <w:spacing w:before="240" w:after="240" w:line="240" w:lineRule="auto"/>
        <w:ind w:left="262" w:hanging="262"/>
        <w:jc w:val="both"/>
        <w:rPr>
          <w:rFonts w:eastAsia="Trebuchet MS"/>
        </w:rPr>
      </w:pPr>
      <w:r w:rsidRPr="003100F1">
        <w:rPr>
          <w:rFonts w:eastAsia="Trebuchet MS"/>
        </w:rPr>
        <w:t>Performing compliance tests (where appropriate) to determine that the risk management activities and controls have operated as expected during the period.</w:t>
      </w:r>
    </w:p>
    <w:p w14:paraId="6D4718AE" w14:textId="77777777" w:rsidR="003100F1" w:rsidRDefault="003100F1" w:rsidP="0028614B">
      <w:pPr>
        <w:spacing w:before="240" w:after="240" w:line="240" w:lineRule="auto"/>
        <w:jc w:val="both"/>
        <w:rPr>
          <w:rFonts w:eastAsia="Trebuchet MS"/>
        </w:rPr>
      </w:pPr>
    </w:p>
    <w:p w14:paraId="6D4718AF" w14:textId="77777777" w:rsidR="00531A57" w:rsidRDefault="00531A57" w:rsidP="0028614B">
      <w:pPr>
        <w:spacing w:before="240" w:after="240" w:line="240" w:lineRule="auto"/>
        <w:jc w:val="both"/>
        <w:rPr>
          <w:rFonts w:eastAsia="Trebuchet MS"/>
        </w:rPr>
      </w:pPr>
    </w:p>
    <w:p w14:paraId="6D4718B0" w14:textId="77777777" w:rsidR="003100F1" w:rsidRPr="003100F1" w:rsidRDefault="003100F1" w:rsidP="0028614B">
      <w:pPr>
        <w:spacing w:before="240" w:after="240" w:line="240" w:lineRule="auto"/>
        <w:jc w:val="both"/>
        <w:rPr>
          <w:rFonts w:eastAsia="Trebuchet MS"/>
        </w:rPr>
      </w:pPr>
      <w:r w:rsidRPr="003100F1">
        <w:rPr>
          <w:rFonts w:eastAsia="Trebuchet MS"/>
        </w:rPr>
        <w:t>The opinion provided on page 3 of this report is based on historical information and the projection of any information or conclusions contained in our opinion to any future periods is subject to the risk that changes may alter its validity.</w:t>
      </w:r>
    </w:p>
    <w:p w14:paraId="6D4718B1" w14:textId="77777777" w:rsidR="003D581F" w:rsidRPr="003432B2" w:rsidRDefault="003432B2" w:rsidP="0028614B">
      <w:pPr>
        <w:spacing w:before="240" w:after="240" w:line="240" w:lineRule="auto"/>
        <w:jc w:val="both"/>
        <w:rPr>
          <w:rFonts w:eastAsia="Trebuchet MS"/>
          <w:b/>
          <w:color w:val="ED1A3B" w:themeColor="accent1"/>
        </w:rPr>
      </w:pPr>
      <w:r>
        <w:rPr>
          <w:rFonts w:eastAsia="Trebuchet MS"/>
          <w:b/>
          <w:color w:val="ED1A3B" w:themeColor="accent1"/>
        </w:rPr>
        <w:t>Reporting Mechanisms and P</w:t>
      </w:r>
      <w:r w:rsidR="003D581F" w:rsidRPr="003432B2">
        <w:rPr>
          <w:rFonts w:eastAsia="Trebuchet MS"/>
          <w:b/>
          <w:color w:val="ED1A3B" w:themeColor="accent1"/>
        </w:rPr>
        <w:t>ractices</w:t>
      </w:r>
    </w:p>
    <w:p w14:paraId="6D4718B2" w14:textId="77777777" w:rsidR="0083008C" w:rsidRPr="0083008C" w:rsidRDefault="0083008C" w:rsidP="0028614B">
      <w:pPr>
        <w:spacing w:before="240" w:after="240" w:line="240" w:lineRule="auto"/>
        <w:jc w:val="both"/>
        <w:rPr>
          <w:rFonts w:eastAsia="Trebuchet MS"/>
        </w:rPr>
      </w:pPr>
      <w:r w:rsidRPr="0083008C">
        <w:rPr>
          <w:rFonts w:eastAsia="Trebuchet MS"/>
        </w:rPr>
        <w:t>Our initial draft reports are sent to the key officer responsible for the area under review in order to gather management responses. In every instance there is an opportunity to discuss the draft report in detail. Therefore, any issues or concerns can be discussed with management before finalisation of the reports.</w:t>
      </w:r>
    </w:p>
    <w:p w14:paraId="6D4718B3" w14:textId="77777777" w:rsidR="0083008C" w:rsidRPr="0083008C" w:rsidRDefault="0083008C" w:rsidP="0028614B">
      <w:pPr>
        <w:spacing w:before="240" w:after="240" w:line="240" w:lineRule="auto"/>
        <w:jc w:val="both"/>
        <w:rPr>
          <w:rFonts w:eastAsia="Trebuchet MS"/>
        </w:rPr>
      </w:pPr>
      <w:r w:rsidRPr="0083008C">
        <w:rPr>
          <w:rFonts w:eastAsia="Trebuchet MS"/>
        </w:rPr>
        <w:t>Our method of operating with the Audit Committee is to agree reports with management and then present and discuss the matters arising at the Audit Committee meetings.</w:t>
      </w:r>
    </w:p>
    <w:p w14:paraId="6D4718B4" w14:textId="77777777" w:rsidR="003D581F" w:rsidRPr="003432B2" w:rsidRDefault="003D581F" w:rsidP="0028614B">
      <w:pPr>
        <w:spacing w:before="240" w:after="240" w:line="240" w:lineRule="auto"/>
        <w:jc w:val="both"/>
        <w:rPr>
          <w:rFonts w:eastAsia="Trebuchet MS"/>
          <w:b/>
          <w:color w:val="ED1A3B" w:themeColor="accent1"/>
        </w:rPr>
      </w:pPr>
      <w:r w:rsidRPr="003432B2">
        <w:rPr>
          <w:rFonts w:eastAsia="Trebuchet MS"/>
          <w:b/>
          <w:color w:val="ED1A3B" w:themeColor="accent1"/>
        </w:rPr>
        <w:t>Management actions on our recommendations</w:t>
      </w:r>
    </w:p>
    <w:p w14:paraId="6D4718B5" w14:textId="1D730790" w:rsidR="0083008C" w:rsidRDefault="00FD7B00" w:rsidP="0028614B">
      <w:pPr>
        <w:pStyle w:val="NormalWeb"/>
        <w:spacing w:before="240" w:beforeAutospacing="0" w:after="240" w:afterAutospacing="0"/>
        <w:jc w:val="both"/>
        <w:rPr>
          <w:rFonts w:ascii="Trebuchet MS" w:eastAsia="Times" w:hAnsi="Trebuchet MS"/>
          <w:kern w:val="24"/>
          <w:sz w:val="20"/>
          <w:szCs w:val="20"/>
        </w:rPr>
      </w:pPr>
      <w:r w:rsidRPr="00A15157">
        <w:rPr>
          <w:rFonts w:ascii="Trebuchet MS" w:eastAsia="Times" w:hAnsi="Trebuchet MS"/>
          <w:kern w:val="24"/>
          <w:sz w:val="20"/>
          <w:szCs w:val="20"/>
        </w:rPr>
        <w:t xml:space="preserve">Management were engaged with the internal audit process and </w:t>
      </w:r>
      <w:r w:rsidR="00112776" w:rsidRPr="00A15157">
        <w:rPr>
          <w:rFonts w:ascii="Trebuchet MS" w:eastAsia="Times" w:hAnsi="Trebuchet MS"/>
          <w:kern w:val="24"/>
          <w:sz w:val="20"/>
          <w:szCs w:val="20"/>
        </w:rPr>
        <w:t xml:space="preserve">provided considerable time to us during the fieldwork phases of our reviews, providing audit evidence promptly and allowing the reviews to proceed in a timely manner, including opportunities to discuss findings and recommendations prior to the issue of draft internal audit reports. </w:t>
      </w:r>
      <w:r w:rsidR="00A15157">
        <w:rPr>
          <w:rFonts w:ascii="Trebuchet MS" w:eastAsia="Times" w:hAnsi="Trebuchet MS"/>
          <w:kern w:val="24"/>
          <w:sz w:val="20"/>
          <w:szCs w:val="20"/>
        </w:rPr>
        <w:t xml:space="preserve">There were some delays </w:t>
      </w:r>
      <w:r w:rsidR="0000414C">
        <w:rPr>
          <w:rFonts w:ascii="Trebuchet MS" w:eastAsia="Times" w:hAnsi="Trebuchet MS"/>
          <w:kern w:val="24"/>
          <w:sz w:val="20"/>
          <w:szCs w:val="20"/>
        </w:rPr>
        <w:t xml:space="preserve">to provide deliverables to support audit reviews which resulted in </w:t>
      </w:r>
      <w:r w:rsidR="00DC374A">
        <w:rPr>
          <w:rFonts w:ascii="Trebuchet MS" w:eastAsia="Times" w:hAnsi="Trebuchet MS"/>
          <w:kern w:val="24"/>
          <w:sz w:val="20"/>
          <w:szCs w:val="20"/>
        </w:rPr>
        <w:t xml:space="preserve">delays in issuing draft reports this included </w:t>
      </w:r>
      <w:r w:rsidR="0036592B">
        <w:rPr>
          <w:rFonts w:ascii="Trebuchet MS" w:eastAsia="Times" w:hAnsi="Trebuchet MS"/>
          <w:kern w:val="24"/>
          <w:sz w:val="20"/>
          <w:szCs w:val="20"/>
        </w:rPr>
        <w:t>IT Audit</w:t>
      </w:r>
      <w:r w:rsidR="00DC374A">
        <w:rPr>
          <w:rFonts w:ascii="Trebuchet MS" w:eastAsia="Times" w:hAnsi="Trebuchet MS"/>
          <w:kern w:val="24"/>
          <w:sz w:val="20"/>
          <w:szCs w:val="20"/>
        </w:rPr>
        <w:t xml:space="preserve"> and Contract Management &amp; Procurement.</w:t>
      </w:r>
    </w:p>
    <w:p w14:paraId="6D4718B6" w14:textId="77777777" w:rsidR="003D581F" w:rsidRPr="003432B2" w:rsidRDefault="003D581F" w:rsidP="0028614B">
      <w:pPr>
        <w:spacing w:before="240" w:after="240" w:line="240" w:lineRule="auto"/>
        <w:jc w:val="both"/>
        <w:rPr>
          <w:rFonts w:eastAsia="Trebuchet MS"/>
          <w:b/>
          <w:color w:val="ED1A3B" w:themeColor="accent1"/>
        </w:rPr>
      </w:pPr>
      <w:r w:rsidRPr="003432B2">
        <w:rPr>
          <w:rFonts w:eastAsia="Trebuchet MS"/>
          <w:b/>
          <w:color w:val="ED1A3B" w:themeColor="accent1"/>
        </w:rPr>
        <w:t>Recommendations follow-up</w:t>
      </w:r>
    </w:p>
    <w:p w14:paraId="6D4718B7" w14:textId="77777777" w:rsidR="003D581F" w:rsidRPr="00DC374A" w:rsidRDefault="003D581F" w:rsidP="0028614B">
      <w:pPr>
        <w:spacing w:before="240" w:after="240" w:line="240" w:lineRule="auto"/>
        <w:jc w:val="both"/>
        <w:rPr>
          <w:rFonts w:eastAsia="Trebuchet MS"/>
        </w:rPr>
      </w:pPr>
      <w:r w:rsidRPr="00DC374A">
        <w:rPr>
          <w:rFonts w:eastAsia="Trebuchet MS"/>
        </w:rPr>
        <w:t>Implementation of recommendations is a key determinant of our annual opinion. If recommendations are not implemented in a timely manner then weaknesses in control and governance frameworks will remain in place. Furthermore, an unwillingness or inability to implement recommendations reflects poorly on management’s commitment to the maintenance of a robust control environment.</w:t>
      </w:r>
    </w:p>
    <w:p w14:paraId="6D4718B8" w14:textId="5FF0D554" w:rsidR="003D581F" w:rsidRPr="0083008C" w:rsidRDefault="00156171" w:rsidP="0028614B">
      <w:pPr>
        <w:pStyle w:val="NormalWeb"/>
        <w:spacing w:before="240" w:beforeAutospacing="0" w:after="240" w:afterAutospacing="0"/>
        <w:jc w:val="both"/>
        <w:rPr>
          <w:rFonts w:ascii="Trebuchet MS" w:eastAsia="Trebuchet MS" w:hAnsi="Trebuchet MS" w:cstheme="minorBidi"/>
          <w:sz w:val="20"/>
          <w:szCs w:val="22"/>
          <w:lang w:eastAsia="en-US"/>
        </w:rPr>
      </w:pPr>
      <w:r>
        <w:rPr>
          <w:rFonts w:ascii="Trebuchet MS" w:eastAsia="Trebuchet MS" w:hAnsi="Trebuchet MS" w:cstheme="minorBidi"/>
          <w:sz w:val="20"/>
          <w:szCs w:val="22"/>
          <w:lang w:eastAsia="en-US"/>
        </w:rPr>
        <w:t>There has</w:t>
      </w:r>
      <w:r w:rsidRPr="00156171">
        <w:rPr>
          <w:rFonts w:ascii="Trebuchet MS" w:eastAsia="Trebuchet MS" w:hAnsi="Trebuchet MS" w:cstheme="minorBidi"/>
          <w:sz w:val="20"/>
          <w:szCs w:val="22"/>
          <w:lang w:eastAsia="en-US"/>
        </w:rPr>
        <w:t xml:space="preserve"> been</w:t>
      </w:r>
      <w:r>
        <w:rPr>
          <w:rFonts w:ascii="Trebuchet MS" w:eastAsia="Trebuchet MS" w:hAnsi="Trebuchet MS" w:cstheme="minorBidi"/>
          <w:sz w:val="20"/>
          <w:szCs w:val="22"/>
          <w:lang w:eastAsia="en-US"/>
        </w:rPr>
        <w:t xml:space="preserve"> some progress</w:t>
      </w:r>
      <w:r w:rsidRPr="00156171">
        <w:rPr>
          <w:rFonts w:ascii="Trebuchet MS" w:eastAsia="Trebuchet MS" w:hAnsi="Trebuchet MS" w:cstheme="minorBidi"/>
          <w:sz w:val="20"/>
          <w:szCs w:val="22"/>
          <w:lang w:eastAsia="en-US"/>
        </w:rPr>
        <w:t xml:space="preserve"> made on recommendations and those followed up during the year have broadly been engaged with well</w:t>
      </w:r>
      <w:r w:rsidR="00FF67F2">
        <w:rPr>
          <w:rFonts w:ascii="Trebuchet MS" w:eastAsia="Trebuchet MS" w:hAnsi="Trebuchet MS" w:cstheme="minorBidi"/>
          <w:sz w:val="20"/>
          <w:szCs w:val="22"/>
          <w:lang w:eastAsia="en-US"/>
        </w:rPr>
        <w:t>.</w:t>
      </w:r>
      <w:r w:rsidRPr="00156171">
        <w:rPr>
          <w:rFonts w:ascii="Trebuchet MS" w:eastAsia="Trebuchet MS" w:hAnsi="Trebuchet MS" w:cstheme="minorBidi"/>
          <w:sz w:val="20"/>
          <w:szCs w:val="22"/>
          <w:lang w:eastAsia="en-US"/>
        </w:rPr>
        <w:t xml:space="preserve"> </w:t>
      </w:r>
      <w:r w:rsidR="00FF67F2">
        <w:rPr>
          <w:rFonts w:ascii="Trebuchet MS" w:eastAsia="Trebuchet MS" w:hAnsi="Trebuchet MS" w:cstheme="minorBidi"/>
          <w:sz w:val="20"/>
          <w:szCs w:val="22"/>
          <w:lang w:eastAsia="en-US"/>
        </w:rPr>
        <w:t>H</w:t>
      </w:r>
      <w:r w:rsidRPr="00156171">
        <w:rPr>
          <w:rFonts w:ascii="Trebuchet MS" w:eastAsia="Trebuchet MS" w:hAnsi="Trebuchet MS" w:cstheme="minorBidi"/>
          <w:sz w:val="20"/>
          <w:szCs w:val="22"/>
          <w:lang w:eastAsia="en-US"/>
        </w:rPr>
        <w:t>owever</w:t>
      </w:r>
      <w:r w:rsidR="00FF67F2">
        <w:rPr>
          <w:rFonts w:ascii="Trebuchet MS" w:eastAsia="Trebuchet MS" w:hAnsi="Trebuchet MS" w:cstheme="minorBidi"/>
          <w:sz w:val="20"/>
          <w:szCs w:val="22"/>
          <w:lang w:eastAsia="en-US"/>
        </w:rPr>
        <w:t>,</w:t>
      </w:r>
      <w:r w:rsidRPr="00156171">
        <w:rPr>
          <w:rFonts w:ascii="Trebuchet MS" w:eastAsia="Trebuchet MS" w:hAnsi="Trebuchet MS" w:cstheme="minorBidi"/>
          <w:sz w:val="20"/>
          <w:szCs w:val="22"/>
          <w:lang w:eastAsia="en-US"/>
        </w:rPr>
        <w:t xml:space="preserve"> little progression has been made in fully implementing the recommendations</w:t>
      </w:r>
      <w:r>
        <w:rPr>
          <w:rFonts w:ascii="Trebuchet MS" w:eastAsia="Trebuchet MS" w:hAnsi="Trebuchet MS" w:cstheme="minorBidi"/>
          <w:sz w:val="20"/>
          <w:szCs w:val="22"/>
          <w:lang w:eastAsia="en-US"/>
        </w:rPr>
        <w:t xml:space="preserve"> for the Environment audit review which was a review undertaken in 2021-22</w:t>
      </w:r>
      <w:r w:rsidRPr="00156171">
        <w:rPr>
          <w:rFonts w:ascii="Trebuchet MS" w:eastAsia="Trebuchet MS" w:hAnsi="Trebuchet MS" w:cstheme="minorBidi"/>
          <w:sz w:val="20"/>
          <w:szCs w:val="22"/>
          <w:lang w:eastAsia="en-US"/>
        </w:rPr>
        <w:t>. All 2022/23 recommendations are due to be reviewed as part of the follow up process. Completion of recommendations is broadly good with limited concerns at this stage.</w:t>
      </w:r>
      <w:r>
        <w:rPr>
          <w:sz w:val="20"/>
          <w:szCs w:val="20"/>
        </w:rPr>
        <w:t xml:space="preserve"> </w:t>
      </w:r>
    </w:p>
    <w:p w14:paraId="6D4718B9" w14:textId="77777777" w:rsidR="003D581F" w:rsidRPr="003432B2" w:rsidRDefault="003D581F" w:rsidP="0028614B">
      <w:pPr>
        <w:spacing w:before="240" w:after="240" w:line="240" w:lineRule="auto"/>
        <w:jc w:val="both"/>
        <w:rPr>
          <w:rFonts w:eastAsia="Trebuchet MS"/>
          <w:b/>
          <w:color w:val="ED1A3B" w:themeColor="accent1"/>
        </w:rPr>
      </w:pPr>
      <w:r w:rsidRPr="003432B2">
        <w:rPr>
          <w:rFonts w:eastAsia="Trebuchet MS"/>
          <w:b/>
          <w:color w:val="ED1A3B" w:themeColor="accent1"/>
        </w:rPr>
        <w:t xml:space="preserve">Relationship with external audit </w:t>
      </w:r>
    </w:p>
    <w:p w14:paraId="6D4718BA" w14:textId="77777777" w:rsidR="003D581F" w:rsidRPr="0083008C" w:rsidRDefault="003D581F" w:rsidP="0028614B">
      <w:pPr>
        <w:spacing w:before="240" w:after="240" w:line="240" w:lineRule="auto"/>
        <w:ind w:right="20"/>
        <w:jc w:val="both"/>
        <w:rPr>
          <w:rFonts w:eastAsia="Trebuchet MS"/>
        </w:rPr>
      </w:pPr>
      <w:r w:rsidRPr="0083008C">
        <w:rPr>
          <w:rFonts w:eastAsia="Trebuchet MS"/>
        </w:rPr>
        <w:t>All our final reports are available to the external auditors through the Audit Committee papers and are available on request. Our files are also available to external audit should they wish to review working papers to place reliance on the work of internal audit.</w:t>
      </w:r>
    </w:p>
    <w:p w14:paraId="6D4718BB" w14:textId="77777777" w:rsidR="006E7C13" w:rsidRDefault="006E7C13">
      <w:pPr>
        <w:rPr>
          <w:rFonts w:eastAsia="Trebuchet MS"/>
          <w:color w:val="ED1A3B" w:themeColor="accent1"/>
        </w:rPr>
      </w:pPr>
      <w:r>
        <w:rPr>
          <w:rFonts w:eastAsia="Trebuchet MS"/>
          <w:color w:val="ED1A3B" w:themeColor="accent1"/>
        </w:rPr>
        <w:br w:type="page"/>
      </w:r>
    </w:p>
    <w:p w14:paraId="6D4718BC" w14:textId="77777777" w:rsidR="006E7C13" w:rsidRDefault="006E7C13" w:rsidP="006E7C13">
      <w:pPr>
        <w:spacing w:before="240" w:after="240" w:line="240" w:lineRule="auto"/>
        <w:ind w:right="3923"/>
        <w:jc w:val="both"/>
        <w:rPr>
          <w:rFonts w:eastAsia="Trebuchet MS"/>
          <w:color w:val="ED1A3B" w:themeColor="accent1"/>
        </w:rPr>
        <w:sectPr w:rsidR="006E7C13" w:rsidSect="0013293B">
          <w:headerReference w:type="default" r:id="rId41"/>
          <w:footerReference w:type="default" r:id="rId42"/>
          <w:type w:val="continuous"/>
          <w:pgSz w:w="11906" w:h="16838"/>
          <w:pgMar w:top="1440" w:right="1440" w:bottom="1440" w:left="1440" w:header="709" w:footer="709" w:gutter="0"/>
          <w:pgBorders>
            <w:top w:val="single" w:sz="4" w:space="1" w:color="auto"/>
            <w:bottom w:val="single" w:sz="4" w:space="1" w:color="auto"/>
          </w:pgBorders>
          <w:cols w:space="708"/>
          <w:docGrid w:linePitch="360"/>
        </w:sectPr>
      </w:pPr>
    </w:p>
    <w:p w14:paraId="6D4718BD" w14:textId="77777777" w:rsidR="00531A57" w:rsidRPr="003432B2" w:rsidRDefault="0028614B" w:rsidP="006E7C13">
      <w:pPr>
        <w:spacing w:before="240" w:after="240" w:line="240" w:lineRule="auto"/>
        <w:ind w:right="3923"/>
        <w:jc w:val="both"/>
        <w:rPr>
          <w:rFonts w:eastAsia="Trebuchet MS"/>
          <w:b/>
          <w:color w:val="ED1A3B" w:themeColor="accent1"/>
        </w:rPr>
      </w:pPr>
      <w:r w:rsidRPr="003432B2">
        <w:rPr>
          <w:rFonts w:eastAsia="Trebuchet MS"/>
          <w:b/>
          <w:color w:val="ED1A3B" w:themeColor="accent1"/>
        </w:rPr>
        <w:t>Rep</w:t>
      </w:r>
      <w:r w:rsidR="00B90EF9">
        <w:rPr>
          <w:rFonts w:eastAsia="Trebuchet MS"/>
          <w:b/>
          <w:color w:val="ED1A3B" w:themeColor="accent1"/>
        </w:rPr>
        <w:t>ort by BDO LLP to Oxford City Council</w:t>
      </w:r>
    </w:p>
    <w:p w14:paraId="6D4718BE" w14:textId="77777777" w:rsidR="00FF1B99" w:rsidRDefault="00FF1B99" w:rsidP="006D35DB">
      <w:pPr>
        <w:pStyle w:val="NormalWeb"/>
        <w:spacing w:before="240" w:beforeAutospacing="0" w:after="240" w:afterAutospacing="0"/>
        <w:ind w:right="4206"/>
        <w:jc w:val="both"/>
        <w:rPr>
          <w:rFonts w:ascii="Trebuchet MS" w:eastAsia="Trebuchet MS" w:hAnsi="Trebuchet MS" w:cstheme="minorBidi"/>
          <w:sz w:val="20"/>
          <w:szCs w:val="22"/>
          <w:lang w:eastAsia="en-US"/>
        </w:rPr>
      </w:pPr>
      <w:r w:rsidRPr="00FF1B99">
        <w:rPr>
          <w:rFonts w:ascii="Trebuchet MS" w:eastAsia="Trebuchet MS" w:hAnsi="Trebuchet MS" w:cstheme="minorBidi"/>
          <w:sz w:val="20"/>
          <w:szCs w:val="22"/>
          <w:lang w:eastAsia="en-US"/>
        </w:rPr>
        <w:t xml:space="preserve">As the internal auditors of </w:t>
      </w:r>
      <w:r w:rsidR="00B90EF9">
        <w:rPr>
          <w:rFonts w:ascii="Trebuchet MS" w:eastAsia="Trebuchet MS" w:hAnsi="Trebuchet MS" w:cstheme="minorBidi"/>
          <w:sz w:val="20"/>
          <w:szCs w:val="22"/>
          <w:lang w:eastAsia="en-US"/>
        </w:rPr>
        <w:t>Oxford City Council</w:t>
      </w:r>
      <w:r>
        <w:rPr>
          <w:rFonts w:ascii="Trebuchet MS" w:eastAsia="Trebuchet MS" w:hAnsi="Trebuchet MS" w:cstheme="minorBidi"/>
          <w:sz w:val="20"/>
          <w:szCs w:val="22"/>
          <w:lang w:eastAsia="en-US"/>
        </w:rPr>
        <w:t xml:space="preserve"> we are required to provide the Audit Committee, and the Director with an opinion on the adequacy and effectiveness of risk management, governance and internal control processes, as well as arrangements to promote value for money.</w:t>
      </w:r>
    </w:p>
    <w:p w14:paraId="6D4718BF" w14:textId="05930817" w:rsidR="00FF1B99" w:rsidRDefault="00FF1B99" w:rsidP="006D35DB">
      <w:pPr>
        <w:pStyle w:val="NormalWeb"/>
        <w:spacing w:before="240" w:beforeAutospacing="0" w:after="240" w:afterAutospacing="0"/>
        <w:ind w:right="4206"/>
        <w:jc w:val="both"/>
        <w:rPr>
          <w:rFonts w:ascii="Trebuchet MS" w:eastAsia="Trebuchet MS" w:hAnsi="Trebuchet MS" w:cstheme="minorBidi"/>
          <w:sz w:val="20"/>
          <w:szCs w:val="22"/>
          <w:lang w:eastAsia="en-US"/>
        </w:rPr>
      </w:pPr>
      <w:r>
        <w:rPr>
          <w:rFonts w:ascii="Trebuchet MS" w:eastAsia="Trebuchet MS" w:hAnsi="Trebuchet MS" w:cstheme="minorBidi"/>
          <w:sz w:val="20"/>
          <w:szCs w:val="22"/>
          <w:lang w:eastAsia="en-US"/>
        </w:rPr>
        <w:t xml:space="preserve">In giving our opinion it should be noted that assurance can never be absolute. The internal audit service provides </w:t>
      </w:r>
      <w:r w:rsidR="00B90EF9">
        <w:rPr>
          <w:rFonts w:ascii="Trebuchet MS" w:eastAsia="Trebuchet MS" w:hAnsi="Trebuchet MS" w:cstheme="minorBidi"/>
          <w:sz w:val="20"/>
          <w:szCs w:val="22"/>
          <w:lang w:eastAsia="en-US"/>
        </w:rPr>
        <w:t>the Council</w:t>
      </w:r>
      <w:r>
        <w:rPr>
          <w:rFonts w:ascii="Trebuchet MS" w:eastAsia="Trebuchet MS" w:hAnsi="Trebuchet MS" w:cstheme="minorBidi"/>
          <w:sz w:val="20"/>
          <w:szCs w:val="22"/>
          <w:lang w:eastAsia="en-US"/>
        </w:rPr>
        <w:t xml:space="preserve"> with</w:t>
      </w:r>
      <w:r w:rsidR="004A5D84">
        <w:rPr>
          <w:rFonts w:ascii="Trebuchet MS" w:eastAsia="Trebuchet MS" w:hAnsi="Trebuchet MS" w:cstheme="minorBidi"/>
          <w:sz w:val="20"/>
          <w:szCs w:val="22"/>
          <w:lang w:eastAsia="en-US"/>
        </w:rPr>
        <w:t xml:space="preserve"> </w:t>
      </w:r>
      <w:r w:rsidR="007605F1" w:rsidRPr="004A5D84">
        <w:rPr>
          <w:rFonts w:ascii="Trebuchet MS" w:eastAsia="Trebuchet MS" w:hAnsi="Trebuchet MS" w:cstheme="minorBidi"/>
          <w:b/>
          <w:sz w:val="20"/>
          <w:szCs w:val="22"/>
          <w:lang w:eastAsia="en-US"/>
        </w:rPr>
        <w:t>Moderate</w:t>
      </w:r>
      <w:r w:rsidRPr="004A5D84">
        <w:rPr>
          <w:rFonts w:ascii="Trebuchet MS" w:eastAsia="Trebuchet MS" w:hAnsi="Trebuchet MS" w:cstheme="minorBidi"/>
          <w:b/>
          <w:sz w:val="20"/>
          <w:szCs w:val="22"/>
          <w:lang w:eastAsia="en-US"/>
        </w:rPr>
        <w:t xml:space="preserve"> assurance</w:t>
      </w:r>
      <w:r>
        <w:rPr>
          <w:rFonts w:ascii="Trebuchet MS" w:eastAsia="Trebuchet MS" w:hAnsi="Trebuchet MS" w:cstheme="minorBidi"/>
          <w:sz w:val="20"/>
          <w:szCs w:val="22"/>
          <w:lang w:eastAsia="en-US"/>
        </w:rPr>
        <w:t xml:space="preserve"> that there are no major weaknesses in the internal control syste</w:t>
      </w:r>
      <w:r w:rsidR="004A5D84">
        <w:rPr>
          <w:rFonts w:ascii="Trebuchet MS" w:eastAsia="Trebuchet MS" w:hAnsi="Trebuchet MS" w:cstheme="minorBidi"/>
          <w:sz w:val="20"/>
          <w:szCs w:val="22"/>
          <w:lang w:eastAsia="en-US"/>
        </w:rPr>
        <w:t>m for the areas reviewed in 202</w:t>
      </w:r>
      <w:r w:rsidR="00F15B87">
        <w:rPr>
          <w:rFonts w:ascii="Trebuchet MS" w:eastAsia="Trebuchet MS" w:hAnsi="Trebuchet MS" w:cstheme="minorBidi"/>
          <w:sz w:val="20"/>
          <w:szCs w:val="22"/>
          <w:lang w:eastAsia="en-US"/>
        </w:rPr>
        <w:t>2/23</w:t>
      </w:r>
      <w:r>
        <w:rPr>
          <w:rFonts w:ascii="Trebuchet MS" w:eastAsia="Trebuchet MS" w:hAnsi="Trebuchet MS" w:cstheme="minorBidi"/>
          <w:sz w:val="20"/>
          <w:szCs w:val="22"/>
          <w:lang w:eastAsia="en-US"/>
        </w:rPr>
        <w:t>. Therefore, the statement of assurance is not a guarantee that all aspects of the internal control system are adequate and effective. The statement of assurance should confirm that, based on the evidence of the audits conducted, there are no signs of material weaknesses in the framework of control.</w:t>
      </w:r>
    </w:p>
    <w:p w14:paraId="6D4718C0" w14:textId="77777777" w:rsidR="00FF1B99" w:rsidRDefault="00FF1B99" w:rsidP="006D35DB">
      <w:pPr>
        <w:pStyle w:val="NormalWeb"/>
        <w:spacing w:before="240" w:beforeAutospacing="0" w:after="240" w:afterAutospacing="0"/>
        <w:ind w:right="4206"/>
        <w:jc w:val="both"/>
        <w:rPr>
          <w:rFonts w:ascii="Trebuchet MS" w:eastAsia="Trebuchet MS" w:hAnsi="Trebuchet MS" w:cstheme="minorBidi"/>
          <w:sz w:val="20"/>
          <w:szCs w:val="22"/>
          <w:lang w:eastAsia="en-US"/>
        </w:rPr>
      </w:pPr>
      <w:r>
        <w:rPr>
          <w:rFonts w:ascii="Trebuchet MS" w:eastAsia="Trebuchet MS" w:hAnsi="Trebuchet MS" w:cstheme="minorBidi"/>
          <w:sz w:val="20"/>
          <w:szCs w:val="22"/>
          <w:lang w:eastAsia="en-US"/>
        </w:rPr>
        <w:t>In assessing the level of assurance to be given, we have taken into account:</w:t>
      </w:r>
    </w:p>
    <w:p w14:paraId="6D4718C1" w14:textId="5843FEBB" w:rsidR="00FF1B99" w:rsidRPr="00FF1B99" w:rsidRDefault="00FF1B99" w:rsidP="00C5168C">
      <w:pPr>
        <w:pStyle w:val="NormalWeb"/>
        <w:numPr>
          <w:ilvl w:val="0"/>
          <w:numId w:val="4"/>
        </w:numPr>
        <w:spacing w:before="240" w:beforeAutospacing="0" w:after="240" w:afterAutospacing="0"/>
        <w:ind w:right="4206"/>
        <w:jc w:val="both"/>
        <w:rPr>
          <w:rFonts w:ascii="Trebuchet MS" w:eastAsia="Trebuchet MS" w:hAnsi="Trebuchet MS" w:cstheme="minorBidi"/>
          <w:sz w:val="20"/>
          <w:szCs w:val="22"/>
          <w:lang w:eastAsia="en-US"/>
        </w:rPr>
      </w:pPr>
      <w:r w:rsidRPr="00FF1B99">
        <w:rPr>
          <w:rFonts w:ascii="Trebuchet MS" w:eastAsia="Trebuchet MS" w:hAnsi="Trebuchet MS" w:cstheme="minorBidi"/>
          <w:sz w:val="20"/>
          <w:szCs w:val="22"/>
          <w:lang w:eastAsia="en-US"/>
        </w:rPr>
        <w:t>All internal audits undertaken by BDO LLP during 20</w:t>
      </w:r>
      <w:r w:rsidR="004A5D84">
        <w:rPr>
          <w:rFonts w:ascii="Trebuchet MS" w:eastAsia="Trebuchet MS" w:hAnsi="Trebuchet MS" w:cstheme="minorBidi"/>
          <w:sz w:val="20"/>
          <w:szCs w:val="22"/>
          <w:lang w:eastAsia="en-US"/>
        </w:rPr>
        <w:t>2</w:t>
      </w:r>
      <w:r w:rsidR="00F15B87">
        <w:rPr>
          <w:rFonts w:ascii="Trebuchet MS" w:eastAsia="Trebuchet MS" w:hAnsi="Trebuchet MS" w:cstheme="minorBidi"/>
          <w:sz w:val="20"/>
          <w:szCs w:val="22"/>
          <w:lang w:eastAsia="en-US"/>
        </w:rPr>
        <w:t>2/23</w:t>
      </w:r>
    </w:p>
    <w:p w14:paraId="6D4718C2" w14:textId="77777777" w:rsidR="00FF1B99" w:rsidRPr="00FF1B99" w:rsidRDefault="00FF1B99" w:rsidP="00C5168C">
      <w:pPr>
        <w:pStyle w:val="NormalWeb"/>
        <w:numPr>
          <w:ilvl w:val="0"/>
          <w:numId w:val="4"/>
        </w:numPr>
        <w:spacing w:before="240" w:beforeAutospacing="0" w:after="240" w:afterAutospacing="0"/>
        <w:ind w:right="4206"/>
        <w:jc w:val="both"/>
        <w:rPr>
          <w:rFonts w:ascii="Trebuchet MS" w:eastAsia="Trebuchet MS" w:hAnsi="Trebuchet MS" w:cstheme="minorBidi"/>
          <w:sz w:val="20"/>
          <w:szCs w:val="22"/>
          <w:lang w:eastAsia="en-US"/>
        </w:rPr>
      </w:pPr>
      <w:r w:rsidRPr="00FF1B99">
        <w:rPr>
          <w:rFonts w:ascii="Trebuchet MS" w:eastAsia="Trebuchet MS" w:hAnsi="Trebuchet MS" w:cstheme="minorBidi"/>
          <w:sz w:val="20"/>
          <w:szCs w:val="22"/>
          <w:lang w:eastAsia="en-US"/>
        </w:rPr>
        <w:t>Any follow-up action taken in respect of audits from previous periods for these audit areas</w:t>
      </w:r>
    </w:p>
    <w:p w14:paraId="6D4718C3" w14:textId="77777777" w:rsidR="00FF1B99" w:rsidRPr="00FF1B99" w:rsidRDefault="00FF1B99" w:rsidP="00C5168C">
      <w:pPr>
        <w:pStyle w:val="NormalWeb"/>
        <w:numPr>
          <w:ilvl w:val="0"/>
          <w:numId w:val="4"/>
        </w:numPr>
        <w:spacing w:before="240" w:beforeAutospacing="0" w:after="240" w:afterAutospacing="0"/>
        <w:ind w:right="4206"/>
        <w:jc w:val="both"/>
        <w:rPr>
          <w:rFonts w:ascii="Trebuchet MS" w:eastAsia="Trebuchet MS" w:hAnsi="Trebuchet MS" w:cstheme="minorBidi"/>
          <w:sz w:val="20"/>
          <w:szCs w:val="22"/>
          <w:lang w:eastAsia="en-US"/>
        </w:rPr>
      </w:pPr>
      <w:r w:rsidRPr="00FF1B99">
        <w:rPr>
          <w:rFonts w:ascii="Trebuchet MS" w:eastAsia="Trebuchet MS" w:hAnsi="Trebuchet MS" w:cstheme="minorBidi"/>
          <w:sz w:val="20"/>
          <w:szCs w:val="22"/>
          <w:lang w:eastAsia="en-US"/>
        </w:rPr>
        <w:t>Whether any significant recommendations have not been accepted by management and the consequent risks</w:t>
      </w:r>
    </w:p>
    <w:p w14:paraId="6D4718C4" w14:textId="77777777" w:rsidR="00FF1B99" w:rsidRPr="00FF1B99" w:rsidRDefault="00FF1B99" w:rsidP="00C5168C">
      <w:pPr>
        <w:pStyle w:val="NormalWeb"/>
        <w:numPr>
          <w:ilvl w:val="0"/>
          <w:numId w:val="4"/>
        </w:numPr>
        <w:spacing w:before="240" w:beforeAutospacing="0" w:after="240" w:afterAutospacing="0"/>
        <w:ind w:right="4206"/>
        <w:jc w:val="both"/>
        <w:rPr>
          <w:rFonts w:ascii="Trebuchet MS" w:eastAsia="Trebuchet MS" w:hAnsi="Trebuchet MS" w:cstheme="minorBidi"/>
          <w:sz w:val="20"/>
          <w:szCs w:val="22"/>
          <w:lang w:eastAsia="en-US"/>
        </w:rPr>
      </w:pPr>
      <w:r w:rsidRPr="00FF1B99">
        <w:rPr>
          <w:rFonts w:ascii="Trebuchet MS" w:eastAsia="Trebuchet MS" w:hAnsi="Trebuchet MS" w:cstheme="minorBidi"/>
          <w:sz w:val="20"/>
          <w:szCs w:val="22"/>
          <w:lang w:eastAsia="en-US"/>
        </w:rPr>
        <w:t>The effects of any significant changes in the organisation’s objectives or systems</w:t>
      </w:r>
    </w:p>
    <w:p w14:paraId="6D4718C5" w14:textId="77777777" w:rsidR="00A53961" w:rsidRDefault="00FF1B99" w:rsidP="00C5168C">
      <w:pPr>
        <w:pStyle w:val="NormalWeb"/>
        <w:numPr>
          <w:ilvl w:val="0"/>
          <w:numId w:val="4"/>
        </w:numPr>
        <w:spacing w:before="240" w:beforeAutospacing="0" w:after="240" w:afterAutospacing="0"/>
        <w:ind w:right="4206"/>
        <w:jc w:val="both"/>
        <w:rPr>
          <w:rFonts w:ascii="Trebuchet MS" w:eastAsia="Trebuchet MS" w:hAnsi="Trebuchet MS" w:cstheme="minorBidi"/>
          <w:sz w:val="20"/>
          <w:szCs w:val="22"/>
          <w:lang w:eastAsia="en-US"/>
        </w:rPr>
      </w:pPr>
      <w:r w:rsidRPr="00A53961">
        <w:rPr>
          <w:rFonts w:ascii="Trebuchet MS" w:eastAsia="Trebuchet MS" w:hAnsi="Trebuchet MS" w:cstheme="minorBidi"/>
          <w:sz w:val="20"/>
          <w:szCs w:val="22"/>
          <w:lang w:eastAsia="en-US"/>
        </w:rPr>
        <w:t xml:space="preserve">Matters arising from previous internal audit reports to </w:t>
      </w:r>
      <w:r w:rsidR="00B90EF9">
        <w:rPr>
          <w:rFonts w:ascii="Trebuchet MS" w:eastAsia="Trebuchet MS" w:hAnsi="Trebuchet MS" w:cstheme="minorBidi"/>
          <w:sz w:val="20"/>
          <w:szCs w:val="22"/>
          <w:lang w:eastAsia="en-US"/>
        </w:rPr>
        <w:t>the Council</w:t>
      </w:r>
    </w:p>
    <w:p w14:paraId="6D4718C6" w14:textId="77777777" w:rsidR="00FF1B99" w:rsidRPr="00A53961" w:rsidRDefault="00FF1B99" w:rsidP="00C5168C">
      <w:pPr>
        <w:pStyle w:val="NormalWeb"/>
        <w:numPr>
          <w:ilvl w:val="0"/>
          <w:numId w:val="4"/>
        </w:numPr>
        <w:spacing w:before="240" w:beforeAutospacing="0" w:after="240" w:afterAutospacing="0"/>
        <w:ind w:right="4206"/>
        <w:jc w:val="both"/>
        <w:rPr>
          <w:rFonts w:ascii="Trebuchet MS" w:eastAsia="Trebuchet MS" w:hAnsi="Trebuchet MS" w:cstheme="minorBidi"/>
          <w:sz w:val="20"/>
          <w:szCs w:val="22"/>
          <w:lang w:eastAsia="en-US"/>
        </w:rPr>
      </w:pPr>
      <w:r w:rsidRPr="00A53961">
        <w:rPr>
          <w:rFonts w:ascii="Trebuchet MS" w:eastAsia="Trebuchet MS" w:hAnsi="Trebuchet MS" w:cstheme="minorBidi"/>
          <w:sz w:val="20"/>
          <w:szCs w:val="22"/>
          <w:lang w:eastAsia="en-US"/>
        </w:rPr>
        <w:t>Any limitations which may have been placed on th</w:t>
      </w:r>
      <w:r w:rsidR="00462E81">
        <w:rPr>
          <w:rFonts w:ascii="Trebuchet MS" w:eastAsia="Trebuchet MS" w:hAnsi="Trebuchet MS" w:cstheme="minorBidi"/>
          <w:sz w:val="20"/>
          <w:szCs w:val="22"/>
          <w:lang w:eastAsia="en-US"/>
        </w:rPr>
        <w:t>e scope of internal audit –</w:t>
      </w:r>
      <w:r w:rsidRPr="00A53961">
        <w:rPr>
          <w:rFonts w:ascii="Trebuchet MS" w:eastAsia="Trebuchet MS" w:hAnsi="Trebuchet MS" w:cstheme="minorBidi"/>
          <w:sz w:val="20"/>
          <w:szCs w:val="22"/>
          <w:lang w:eastAsia="en-US"/>
        </w:rPr>
        <w:t xml:space="preserve"> </w:t>
      </w:r>
      <w:r w:rsidR="00462E81">
        <w:rPr>
          <w:rFonts w:ascii="Trebuchet MS" w:eastAsia="Trebuchet MS" w:hAnsi="Trebuchet MS" w:cstheme="minorBidi"/>
          <w:sz w:val="20"/>
          <w:szCs w:val="22"/>
          <w:lang w:eastAsia="en-US"/>
        </w:rPr>
        <w:t xml:space="preserve">no </w:t>
      </w:r>
      <w:r w:rsidRPr="00A53961">
        <w:rPr>
          <w:rFonts w:ascii="Trebuchet MS" w:eastAsia="Trebuchet MS" w:hAnsi="Trebuchet MS" w:cstheme="minorBidi"/>
          <w:sz w:val="20"/>
          <w:szCs w:val="22"/>
          <w:lang w:eastAsia="en-US"/>
        </w:rPr>
        <w:t>restrictions were placed on our work</w:t>
      </w:r>
    </w:p>
    <w:p w14:paraId="6D4718C7" w14:textId="77777777" w:rsidR="00FF1B99" w:rsidRDefault="00FF1B99" w:rsidP="0028614B">
      <w:pPr>
        <w:pStyle w:val="NormalWeb"/>
        <w:spacing w:before="240" w:beforeAutospacing="0" w:after="240" w:afterAutospacing="0"/>
        <w:jc w:val="both"/>
        <w:rPr>
          <w:rFonts w:ascii="Trebuchet MS" w:eastAsia="Trebuchet MS" w:hAnsi="Trebuchet MS" w:cstheme="minorBidi"/>
          <w:sz w:val="20"/>
          <w:szCs w:val="22"/>
          <w:lang w:eastAsia="en-US"/>
        </w:rPr>
      </w:pPr>
    </w:p>
    <w:p w14:paraId="6D4718C8" w14:textId="77777777" w:rsidR="00FF1B99" w:rsidRPr="0083008C" w:rsidRDefault="00FF1B99" w:rsidP="0028614B">
      <w:pPr>
        <w:pStyle w:val="NormalWeb"/>
        <w:spacing w:before="120" w:beforeAutospacing="0" w:after="120" w:afterAutospacing="0"/>
        <w:jc w:val="both"/>
        <w:rPr>
          <w:rFonts w:ascii="Trebuchet MS" w:eastAsia="Trebuchet MS" w:hAnsi="Trebuchet MS" w:cstheme="minorBidi"/>
          <w:sz w:val="20"/>
          <w:szCs w:val="22"/>
          <w:lang w:eastAsia="en-US"/>
        </w:rPr>
      </w:pPr>
    </w:p>
    <w:p w14:paraId="6D4718C9" w14:textId="77777777" w:rsidR="00531A57" w:rsidRPr="00FF1B99" w:rsidRDefault="00EB7549" w:rsidP="00FF1B99">
      <w:pPr>
        <w:rPr>
          <w:rFonts w:eastAsia="Trebuchet MS"/>
        </w:rPr>
      </w:pPr>
      <w:r w:rsidRPr="00FF1B99">
        <w:rPr>
          <w:rFonts w:eastAsia="Trebuchet MS"/>
        </w:rPr>
        <w:br w:type="page"/>
      </w:r>
    </w:p>
    <w:p w14:paraId="6D4718CA" w14:textId="77777777" w:rsidR="00531A57" w:rsidRPr="00FF1B99" w:rsidRDefault="00531A57" w:rsidP="00FF1B99">
      <w:pPr>
        <w:rPr>
          <w:rFonts w:eastAsia="Trebuchet MS"/>
        </w:rPr>
        <w:sectPr w:rsidR="00531A57" w:rsidRPr="00FF1B99" w:rsidSect="0013293B">
          <w:headerReference w:type="default" r:id="rId43"/>
          <w:type w:val="continuous"/>
          <w:pgSz w:w="11906" w:h="16838"/>
          <w:pgMar w:top="1440" w:right="1440" w:bottom="1440" w:left="1440" w:header="709" w:footer="709" w:gutter="0"/>
          <w:pgBorders>
            <w:top w:val="single" w:sz="4" w:space="1" w:color="auto"/>
            <w:bottom w:val="single" w:sz="4" w:space="1" w:color="auto"/>
          </w:pgBorders>
          <w:cols w:space="708"/>
          <w:docGrid w:linePitch="360"/>
        </w:sectPr>
      </w:pPr>
    </w:p>
    <w:p w14:paraId="6D4718CB" w14:textId="77777777" w:rsidR="00EB7549" w:rsidRDefault="00531A57">
      <w:r w:rsidRPr="007C3BC4">
        <w:rPr>
          <w:noProof/>
          <w:lang w:eastAsia="en-GB"/>
        </w:rPr>
        <mc:AlternateContent>
          <mc:Choice Requires="wps">
            <w:drawing>
              <wp:anchor distT="0" distB="0" distL="114300" distR="114300" simplePos="0" relativeHeight="251766272" behindDoc="0" locked="0" layoutInCell="1" allowOverlap="1" wp14:anchorId="6D47196E" wp14:editId="6D47196F">
                <wp:simplePos x="0" y="0"/>
                <wp:positionH relativeFrom="margin">
                  <wp:posOffset>0</wp:posOffset>
                </wp:positionH>
                <wp:positionV relativeFrom="paragraph">
                  <wp:posOffset>0</wp:posOffset>
                </wp:positionV>
                <wp:extent cx="6489065" cy="567055"/>
                <wp:effectExtent l="0" t="0" r="0" b="0"/>
                <wp:wrapNone/>
                <wp:docPr id="38"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9065" cy="567055"/>
                        </a:xfrm>
                        <a:prstGeom prst="rect">
                          <a:avLst/>
                        </a:prstGeom>
                      </wps:spPr>
                      <wps:txbx>
                        <w:txbxContent>
                          <w:p w14:paraId="6D4719E8" w14:textId="77777777" w:rsidR="00C50485" w:rsidRPr="00FA7A1A" w:rsidRDefault="00C50485" w:rsidP="00531A57">
                            <w:pPr>
                              <w:pStyle w:val="NormalWeb"/>
                              <w:spacing w:before="0" w:beforeAutospacing="0" w:after="0" w:afterAutospacing="0" w:line="252" w:lineRule="auto"/>
                              <w:rPr>
                                <w:color w:val="FFC000"/>
                              </w:rPr>
                            </w:pPr>
                            <w:r>
                              <w:rPr>
                                <w:rFonts w:asciiTheme="minorHAnsi" w:hAnsi="Calibri" w:cstheme="minorBidi"/>
                                <w:color w:val="ED1A3B"/>
                                <w:sz w:val="48"/>
                                <w:szCs w:val="48"/>
                              </w:rPr>
                              <w:t>KEY PERFORMANCE INDICATORS</w:t>
                            </w:r>
                          </w:p>
                          <w:p w14:paraId="6D4719E9" w14:textId="77777777" w:rsidR="00C50485" w:rsidRPr="00FA7A1A" w:rsidRDefault="00C50485" w:rsidP="00531A57">
                            <w:pPr>
                              <w:pStyle w:val="NormalWeb"/>
                              <w:spacing w:before="0" w:beforeAutospacing="0" w:after="0" w:afterAutospacing="0" w:line="252" w:lineRule="auto"/>
                              <w:rPr>
                                <w:color w:val="FFC000"/>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47196E" id="_x0000_s1040" type="#_x0000_t202" style="position:absolute;margin-left:0;margin-top:0;width:510.95pt;height:44.65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" filled="f" stroked="f">
                <v:textbox inset="0">
                  <w:txbxContent>
                    <w:p w14:paraId="6D4719E8" w14:textId="77777777" w:rsidR="00C50485" w:rsidRPr="00FA7A1A" w:rsidRDefault="00C50485" w:rsidP="00531A57">
                      <w:pPr>
                        <w:pStyle w:val="NormalWeb"/>
                        <w:spacing w:before="0" w:beforeAutospacing="0" w:after="0" w:afterAutospacing="0" w:line="252" w:lineRule="auto"/>
                        <w:rPr>
                          <w:color w:val="FFC000"/>
                        </w:rPr>
                      </w:pPr>
                      <w:r>
                        <w:rPr>
                          <w:rFonts w:asciiTheme="minorHAnsi" w:hAnsi="Calibri" w:cstheme="minorBidi"/>
                          <w:color w:val="ED1A3B"/>
                          <w:sz w:val="48"/>
                          <w:szCs w:val="48"/>
                        </w:rPr>
                        <w:t>KEY PERFORMANCE INDICATORS</w:t>
                      </w:r>
                    </w:p>
                    <w:p w14:paraId="6D4719E9" w14:textId="77777777" w:rsidR="00C50485" w:rsidRPr="00FA7A1A" w:rsidRDefault="00C50485" w:rsidP="00531A57">
                      <w:pPr>
                        <w:pStyle w:val="NormalWeb"/>
                        <w:spacing w:before="0" w:beforeAutospacing="0" w:after="0" w:afterAutospacing="0" w:line="252" w:lineRule="auto"/>
                        <w:rPr>
                          <w:color w:val="FFC000"/>
                        </w:rPr>
                      </w:pPr>
                    </w:p>
                  </w:txbxContent>
                </v:textbox>
                <w10:wrap anchorx="margin"/>
              </v:shape>
            </w:pict>
          </mc:Fallback>
        </mc:AlternateContent>
      </w:r>
      <w:r w:rsidRPr="007C3BC4">
        <w:rPr>
          <w:noProof/>
          <w:lang w:eastAsia="en-GB"/>
        </w:rPr>
        <mc:AlternateContent>
          <mc:Choice Requires="wps">
            <w:drawing>
              <wp:anchor distT="0" distB="0" distL="114300" distR="114300" simplePos="0" relativeHeight="251725312" behindDoc="0" locked="0" layoutInCell="1" allowOverlap="1" wp14:anchorId="6D471970" wp14:editId="6D471971">
                <wp:simplePos x="0" y="0"/>
                <wp:positionH relativeFrom="margin">
                  <wp:align>left</wp:align>
                </wp:positionH>
                <wp:positionV relativeFrom="paragraph">
                  <wp:posOffset>635</wp:posOffset>
                </wp:positionV>
                <wp:extent cx="6489065" cy="567055"/>
                <wp:effectExtent l="0" t="0" r="0" b="0"/>
                <wp:wrapNone/>
                <wp:docPr id="1024"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9065" cy="567055"/>
                        </a:xfrm>
                        <a:prstGeom prst="rect">
                          <a:avLst/>
                        </a:prstGeom>
                      </wps:spPr>
                      <wps:txbx>
                        <w:txbxContent>
                          <w:p w14:paraId="6D4719EA" w14:textId="77777777" w:rsidR="00C50485" w:rsidRPr="00FA7A1A" w:rsidRDefault="00C50485" w:rsidP="00EA33C3">
                            <w:pPr>
                              <w:pStyle w:val="NormalWeb"/>
                              <w:spacing w:before="0" w:beforeAutospacing="0" w:after="0" w:afterAutospacing="0" w:line="252" w:lineRule="auto"/>
                              <w:rPr>
                                <w:color w:val="FFC000"/>
                              </w:rPr>
                            </w:pPr>
                            <w:r>
                              <w:rPr>
                                <w:rFonts w:asciiTheme="minorHAnsi" w:hAnsi="Calibri" w:cstheme="minorBidi"/>
                                <w:color w:val="ED1A3B"/>
                                <w:sz w:val="48"/>
                                <w:szCs w:val="48"/>
                              </w:rPr>
                              <w:t>KEY PERFORMANCE INDICATORS</w:t>
                            </w:r>
                          </w:p>
                          <w:p w14:paraId="6D4719EB" w14:textId="77777777" w:rsidR="00C50485" w:rsidRPr="00FA7A1A" w:rsidRDefault="00C50485" w:rsidP="00FA7A1A">
                            <w:pPr>
                              <w:pStyle w:val="NormalWeb"/>
                              <w:spacing w:before="0" w:beforeAutospacing="0" w:after="0" w:afterAutospacing="0" w:line="252" w:lineRule="auto"/>
                              <w:rPr>
                                <w:color w:val="FFC000"/>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471970" id="_x0000_s1041" type="#_x0000_t202" style="position:absolute;margin-left:0;margin-top:.05pt;width:510.95pt;height:44.65pt;z-index:251725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" filled="f" stroked="f">
                <v:textbox inset="0">
                  <w:txbxContent>
                    <w:p w14:paraId="6D4719EA" w14:textId="77777777" w:rsidR="00C50485" w:rsidRPr="00FA7A1A" w:rsidRDefault="00C50485" w:rsidP="00EA33C3">
                      <w:pPr>
                        <w:pStyle w:val="NormalWeb"/>
                        <w:spacing w:before="0" w:beforeAutospacing="0" w:after="0" w:afterAutospacing="0" w:line="252" w:lineRule="auto"/>
                        <w:rPr>
                          <w:color w:val="FFC000"/>
                        </w:rPr>
                      </w:pPr>
                      <w:r>
                        <w:rPr>
                          <w:rFonts w:asciiTheme="minorHAnsi" w:hAnsi="Calibri" w:cstheme="minorBidi"/>
                          <w:color w:val="ED1A3B"/>
                          <w:sz w:val="48"/>
                          <w:szCs w:val="48"/>
                        </w:rPr>
                        <w:t>KEY PERFORMANCE INDICATORS</w:t>
                      </w:r>
                    </w:p>
                    <w:p w14:paraId="6D4719EB" w14:textId="77777777" w:rsidR="00C50485" w:rsidRPr="00FA7A1A" w:rsidRDefault="00C50485" w:rsidP="00FA7A1A">
                      <w:pPr>
                        <w:pStyle w:val="NormalWeb"/>
                        <w:spacing w:before="0" w:beforeAutospacing="0" w:after="0" w:afterAutospacing="0" w:line="252" w:lineRule="auto"/>
                        <w:rPr>
                          <w:color w:val="FFC000"/>
                        </w:rPr>
                      </w:pPr>
                    </w:p>
                  </w:txbxContent>
                </v:textbox>
                <w10:wrap anchorx="margin"/>
              </v:shape>
            </w:pict>
          </mc:Fallback>
        </mc:AlternateContent>
      </w:r>
    </w:p>
    <w:p w14:paraId="6D4718CC" w14:textId="77777777" w:rsidR="00295DB5" w:rsidRDefault="00295DB5" w:rsidP="00FA7A1A"/>
    <w:tbl>
      <w:tblPr>
        <w:tblStyle w:val="BDOTable-KeyColour"/>
        <w:tblW w:w="0" w:type="auto"/>
        <w:tblInd w:w="0" w:type="dxa"/>
        <w:tblLayout w:type="fixed"/>
        <w:tblLook w:val="0420" w:firstRow="1" w:lastRow="0" w:firstColumn="0" w:lastColumn="0" w:noHBand="0" w:noVBand="1"/>
      </w:tblPr>
      <w:tblGrid>
        <w:gridCol w:w="4252"/>
        <w:gridCol w:w="4112"/>
        <w:gridCol w:w="1274"/>
      </w:tblGrid>
      <w:tr w:rsidR="0045734C" w:rsidRPr="00B96CBD" w14:paraId="4BBB33D5" w14:textId="77777777" w:rsidTr="00A630D6">
        <w:trPr>
          <w:cnfStyle w:val="100000000000" w:firstRow="1" w:lastRow="0" w:firstColumn="0" w:lastColumn="0" w:oddVBand="0" w:evenVBand="0" w:oddHBand="0" w:evenHBand="0" w:firstRowFirstColumn="0" w:firstRowLastColumn="0" w:lastRowFirstColumn="0" w:lastRowLastColumn="0"/>
        </w:trPr>
        <w:tc>
          <w:tcPr>
            <w:tcW w:w="4252" w:type="dxa"/>
            <w:hideMark/>
          </w:tcPr>
          <w:p w14:paraId="0B943504" w14:textId="77777777" w:rsidR="0045734C" w:rsidRPr="00B96CBD" w:rsidRDefault="0045734C" w:rsidP="00A630D6">
            <w:pPr>
              <w:rPr>
                <w:rFonts w:asciiTheme="majorHAnsi" w:hAnsiTheme="majorHAnsi"/>
                <w:sz w:val="16"/>
                <w:szCs w:val="16"/>
              </w:rPr>
            </w:pPr>
            <w:r w:rsidRPr="00B96CBD">
              <w:rPr>
                <w:rFonts w:asciiTheme="majorHAnsi" w:hAnsiTheme="majorHAnsi"/>
                <w:sz w:val="16"/>
                <w:szCs w:val="16"/>
              </w:rPr>
              <w:t>iNTERNAL aUDIT Quality Assurance</w:t>
            </w:r>
          </w:p>
        </w:tc>
        <w:tc>
          <w:tcPr>
            <w:tcW w:w="4112" w:type="dxa"/>
            <w:hideMark/>
          </w:tcPr>
          <w:p w14:paraId="4FC2A47B" w14:textId="77777777" w:rsidR="0045734C" w:rsidRPr="00B96CBD" w:rsidRDefault="0045734C" w:rsidP="00A630D6">
            <w:pPr>
              <w:rPr>
                <w:rFonts w:asciiTheme="majorHAnsi" w:hAnsiTheme="majorHAnsi"/>
                <w:sz w:val="16"/>
                <w:szCs w:val="16"/>
              </w:rPr>
            </w:pPr>
            <w:r w:rsidRPr="00B96CBD">
              <w:rPr>
                <w:rFonts w:asciiTheme="majorHAnsi" w:hAnsiTheme="majorHAnsi"/>
                <w:sz w:val="16"/>
                <w:szCs w:val="16"/>
              </w:rPr>
              <w:t>nOTES</w:t>
            </w:r>
          </w:p>
        </w:tc>
        <w:tc>
          <w:tcPr>
            <w:tcW w:w="1274" w:type="dxa"/>
            <w:hideMark/>
          </w:tcPr>
          <w:p w14:paraId="792CEE34" w14:textId="77777777" w:rsidR="0045734C" w:rsidRPr="00B96CBD" w:rsidRDefault="0045734C" w:rsidP="00A630D6">
            <w:pPr>
              <w:rPr>
                <w:rFonts w:asciiTheme="majorHAnsi" w:hAnsiTheme="majorHAnsi"/>
                <w:sz w:val="16"/>
                <w:szCs w:val="16"/>
              </w:rPr>
            </w:pPr>
            <w:r w:rsidRPr="00B96CBD">
              <w:rPr>
                <w:rFonts w:asciiTheme="majorHAnsi" w:hAnsiTheme="majorHAnsi"/>
                <w:sz w:val="16"/>
                <w:szCs w:val="16"/>
              </w:rPr>
              <w:t>RAG Rating</w:t>
            </w:r>
          </w:p>
        </w:tc>
      </w:tr>
      <w:sdt>
        <w:sdtPr>
          <w:rPr>
            <w:rFonts w:asciiTheme="majorHAnsi" w:eastAsiaTheme="minorHAnsi" w:hAnsiTheme="majorHAnsi" w:cstheme="minorBidi"/>
            <w:color w:val="auto"/>
            <w:sz w:val="16"/>
            <w:szCs w:val="16"/>
          </w:rPr>
          <w:id w:val="1612938797"/>
          <w15:repeatingSection/>
        </w:sdtPr>
        <w:sdtEndPr/>
        <w:sdtContent>
          <w:sdt>
            <w:sdtPr>
              <w:rPr>
                <w:rFonts w:asciiTheme="majorHAnsi" w:eastAsiaTheme="minorHAnsi" w:hAnsiTheme="majorHAnsi" w:cstheme="minorBidi"/>
                <w:color w:val="auto"/>
                <w:sz w:val="16"/>
                <w:szCs w:val="16"/>
              </w:rPr>
              <w:id w:val="315225255"/>
              <w:placeholder>
                <w:docPart w:val="716565F91B294F2B944B1F6856396FEC"/>
              </w:placeholder>
              <w15:repeatingSectionItem/>
            </w:sdtPr>
            <w:sdtEndPr/>
            <w:sdtContent>
              <w:tr w:rsidR="0045734C" w:rsidRPr="00B96CBD" w14:paraId="2BC8D363" w14:textId="77777777" w:rsidTr="00A630D6">
                <w:tc>
                  <w:tcPr>
                    <w:tcW w:w="4252" w:type="dxa"/>
                    <w:tcBorders>
                      <w:top w:val="single" w:sz="4" w:space="0" w:color="B2B2B2"/>
                      <w:left w:val="nil"/>
                      <w:bottom w:val="single" w:sz="4" w:space="0" w:color="B2B2B2"/>
                      <w:right w:val="nil"/>
                    </w:tcBorders>
                    <w:hideMark/>
                  </w:tcPr>
                  <w:p w14:paraId="67C03E6E" w14:textId="77777777" w:rsidR="0045734C" w:rsidRPr="00B96CBD" w:rsidRDefault="0045734C" w:rsidP="00A630D6">
                    <w:pPr>
                      <w:rPr>
                        <w:rFonts w:asciiTheme="majorHAnsi" w:hAnsiTheme="majorHAnsi"/>
                        <w:sz w:val="16"/>
                        <w:szCs w:val="16"/>
                      </w:rPr>
                    </w:pPr>
                    <w:r w:rsidRPr="00B96CBD">
                      <w:rPr>
                        <w:rFonts w:asciiTheme="majorHAnsi" w:hAnsiTheme="majorHAnsi"/>
                        <w:sz w:val="16"/>
                        <w:szCs w:val="16"/>
                      </w:rPr>
                      <w:t>Annual Audit Plan delivered in line with timetable and actual days are in accordance with Annual Audit Plan</w:t>
                    </w:r>
                  </w:p>
                </w:tc>
                <w:tc>
                  <w:tcPr>
                    <w:tcW w:w="4112" w:type="dxa"/>
                    <w:tcBorders>
                      <w:top w:val="single" w:sz="4" w:space="0" w:color="B2B2B2"/>
                      <w:left w:val="nil"/>
                      <w:bottom w:val="single" w:sz="4" w:space="0" w:color="B2B2B2"/>
                      <w:right w:val="nil"/>
                    </w:tcBorders>
                    <w:hideMark/>
                  </w:tcPr>
                  <w:p w14:paraId="5527E9D0" w14:textId="77777777" w:rsidR="0045734C" w:rsidRPr="00B96CBD" w:rsidRDefault="0045734C" w:rsidP="00A630D6">
                    <w:pPr>
                      <w:jc w:val="both"/>
                      <w:rPr>
                        <w:rFonts w:asciiTheme="majorHAnsi" w:hAnsiTheme="majorHAnsi"/>
                        <w:sz w:val="16"/>
                        <w:szCs w:val="16"/>
                      </w:rPr>
                    </w:pPr>
                    <w:r w:rsidRPr="00B96CBD">
                      <w:rPr>
                        <w:rFonts w:asciiTheme="majorHAnsi" w:hAnsiTheme="majorHAnsi"/>
                        <w:sz w:val="16"/>
                        <w:szCs w:val="16"/>
                      </w:rPr>
                      <w:t>The internal audit work completed to date has been in line with the agreed timetable and days.</w:t>
                    </w:r>
                  </w:p>
                </w:tc>
                <w:tc>
                  <w:tcPr>
                    <w:tcW w:w="1274" w:type="dxa"/>
                    <w:tcBorders>
                      <w:top w:val="single" w:sz="4" w:space="0" w:color="B2B2B2"/>
                      <w:left w:val="nil"/>
                      <w:bottom w:val="single" w:sz="4" w:space="0" w:color="B2B2B2"/>
                      <w:right w:val="nil"/>
                    </w:tcBorders>
                    <w:hideMark/>
                  </w:tcPr>
                  <w:p w14:paraId="7741A0F5" w14:textId="77777777" w:rsidR="0045734C" w:rsidRPr="00B96CBD" w:rsidRDefault="0045734C" w:rsidP="00A630D6">
                    <w:pPr>
                      <w:jc w:val="center"/>
                      <w:rPr>
                        <w:rFonts w:asciiTheme="majorHAnsi" w:hAnsiTheme="majorHAnsi"/>
                        <w:sz w:val="16"/>
                        <w:szCs w:val="16"/>
                      </w:rPr>
                    </w:pPr>
                    <w:r w:rsidRPr="00B96CBD">
                      <w:rPr>
                        <w:rFonts w:asciiTheme="majorHAnsi" w:hAnsiTheme="majorHAnsi"/>
                        <w:noProof/>
                        <w:sz w:val="16"/>
                        <w:szCs w:val="16"/>
                        <w:lang w:eastAsia="en-GB"/>
                      </w:rPr>
                      <mc:AlternateContent>
                        <mc:Choice Requires="wps">
                          <w:drawing>
                            <wp:inline distT="0" distB="0" distL="0" distR="0" wp14:anchorId="0448FB8D" wp14:editId="7EE7106F">
                              <wp:extent cx="306070" cy="255905"/>
                              <wp:effectExtent l="19050" t="19050" r="17780" b="20320"/>
                              <wp:docPr id="1112027612"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255905"/>
                                      </a:xfrm>
                                      <a:prstGeom prst="ellipse">
                                        <a:avLst/>
                                      </a:prstGeom>
                                      <a:solidFill>
                                        <a:srgbClr val="218F8B">
                                          <a:lumMod val="100000"/>
                                          <a:lumOff val="0"/>
                                        </a:srgbClr>
                                      </a:solidFill>
                                      <a:ln w="25400">
                                        <a:solidFill>
                                          <a:srgbClr val="218F8B">
                                            <a:lumMod val="50000"/>
                                            <a:lumOff val="0"/>
                                          </a:srgbClr>
                                        </a:solidFill>
                                        <a:round/>
                                        <a:headEnd/>
                                        <a:tailEnd/>
                                      </a:ln>
                                    </wps:spPr>
                                    <wps:txbx>
                                      <w:txbxContent>
                                        <w:p w14:paraId="777649AD" w14:textId="77777777" w:rsidR="0045734C" w:rsidRPr="00B96CBD" w:rsidRDefault="0045734C" w:rsidP="0045734C">
                                          <w:pPr>
                                            <w:pStyle w:val="NormalWeb"/>
                                            <w:spacing w:before="0" w:beforeAutospacing="0" w:after="0" w:afterAutospacing="0"/>
                                            <w:jc w:val="center"/>
                                            <w:rPr>
                                              <w:rFonts w:ascii="Trebuchet MS" w:hAnsi="Trebuchet MS"/>
                                              <w:color w:val="FFFFFF"/>
                                              <w:sz w:val="20"/>
                                              <w:szCs w:val="20"/>
                                            </w:rPr>
                                          </w:pPr>
                                          <w:r w:rsidRPr="00B96CBD">
                                            <w:rPr>
                                              <w:rFonts w:ascii="Trebuchet MS" w:hAnsi="Trebuchet MS"/>
                                              <w:color w:val="FFFFFF"/>
                                              <w:sz w:val="20"/>
                                              <w:szCs w:val="20"/>
                                            </w:rPr>
                                            <w:t>G</w:t>
                                          </w:r>
                                        </w:p>
                                        <w:p w14:paraId="0FF56FA8" w14:textId="77777777" w:rsidR="0045734C" w:rsidRPr="00B96CBD" w:rsidRDefault="0045734C" w:rsidP="0045734C">
                                          <w:pPr>
                                            <w:pStyle w:val="NormalWeb"/>
                                            <w:spacing w:before="0" w:beforeAutospacing="0" w:after="0" w:afterAutospacing="0"/>
                                            <w:jc w:val="center"/>
                                            <w:rPr>
                                              <w:color w:val="FFFFFF"/>
                                            </w:rPr>
                                          </w:pPr>
                                        </w:p>
                                        <w:p w14:paraId="55C9329B" w14:textId="77777777" w:rsidR="0045734C" w:rsidRPr="00B96CBD" w:rsidRDefault="0045734C" w:rsidP="0045734C">
                                          <w:pPr>
                                            <w:jc w:val="center"/>
                                            <w:rPr>
                                              <w:color w:val="FFFFFF"/>
                                            </w:rPr>
                                          </w:pPr>
                                        </w:p>
                                        <w:p w14:paraId="22A75574" w14:textId="77777777" w:rsidR="0045734C" w:rsidRPr="00B96CBD" w:rsidRDefault="0045734C" w:rsidP="0045734C">
                                          <w:pPr>
                                            <w:pStyle w:val="NormalWeb"/>
                                            <w:spacing w:before="0" w:beforeAutospacing="0" w:after="0" w:afterAutospacing="0"/>
                                            <w:jc w:val="center"/>
                                            <w:rPr>
                                              <w:color w:val="FFFFFF"/>
                                            </w:rPr>
                                          </w:pPr>
                                        </w:p>
                                      </w:txbxContent>
                                    </wps:txbx>
                                    <wps:bodyPr rot="0" vert="horz" wrap="square" lIns="0" tIns="0" rIns="0" bIns="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448FB8D" id="Oval 11" o:spid="_x0000_s1042" style="width:24.1pt;height:2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" fillcolor="#218f8b" strokecolor="#104745" strokeweight="2pt">
                              <v:textbox inset="0,0,0,0">
                                <w:txbxContent>
                                  <w:p w14:paraId="777649AD" w14:textId="77777777" w:rsidR="0045734C" w:rsidRPr="00B96CBD" w:rsidRDefault="0045734C" w:rsidP="0045734C">
                                    <w:pPr>
                                      <w:pStyle w:val="NormalWeb"/>
                                      <w:spacing w:before="0" w:beforeAutospacing="0" w:after="0" w:afterAutospacing="0"/>
                                      <w:jc w:val="center"/>
                                      <w:rPr>
                                        <w:rFonts w:ascii="Trebuchet MS" w:hAnsi="Trebuchet MS"/>
                                        <w:color w:val="FFFFFF"/>
                                        <w:sz w:val="20"/>
                                        <w:szCs w:val="20"/>
                                      </w:rPr>
                                    </w:pPr>
                                    <w:r w:rsidRPr="00B96CBD">
                                      <w:rPr>
                                        <w:rFonts w:ascii="Trebuchet MS" w:hAnsi="Trebuchet MS"/>
                                        <w:color w:val="FFFFFF"/>
                                        <w:sz w:val="20"/>
                                        <w:szCs w:val="20"/>
                                      </w:rPr>
                                      <w:t>G</w:t>
                                    </w:r>
                                  </w:p>
                                  <w:p w14:paraId="0FF56FA8" w14:textId="77777777" w:rsidR="0045734C" w:rsidRPr="00B96CBD" w:rsidRDefault="0045734C" w:rsidP="0045734C">
                                    <w:pPr>
                                      <w:pStyle w:val="NormalWeb"/>
                                      <w:spacing w:before="0" w:beforeAutospacing="0" w:after="0" w:afterAutospacing="0"/>
                                      <w:jc w:val="center"/>
                                      <w:rPr>
                                        <w:color w:val="FFFFFF"/>
                                      </w:rPr>
                                    </w:pPr>
                                  </w:p>
                                  <w:p w14:paraId="55C9329B" w14:textId="77777777" w:rsidR="0045734C" w:rsidRPr="00B96CBD" w:rsidRDefault="0045734C" w:rsidP="0045734C">
                                    <w:pPr>
                                      <w:jc w:val="center"/>
                                      <w:rPr>
                                        <w:color w:val="FFFFFF"/>
                                      </w:rPr>
                                    </w:pPr>
                                  </w:p>
                                  <w:p w14:paraId="22A75574" w14:textId="77777777" w:rsidR="0045734C" w:rsidRPr="00B96CBD" w:rsidRDefault="0045734C" w:rsidP="0045734C">
                                    <w:pPr>
                                      <w:pStyle w:val="NormalWeb"/>
                                      <w:spacing w:before="0" w:beforeAutospacing="0" w:after="0" w:afterAutospacing="0"/>
                                      <w:jc w:val="center"/>
                                      <w:rPr>
                                        <w:color w:val="FFFFFF"/>
                                      </w:rPr>
                                    </w:pPr>
                                  </w:p>
                                </w:txbxContent>
                              </v:textbox>
                              <w10:anchorlock/>
                            </v:oval>
                          </w:pict>
                        </mc:Fallback>
                      </mc:AlternateContent>
                    </w:r>
                  </w:p>
                </w:tc>
              </w:tr>
            </w:sdtContent>
          </w:sdt>
          <w:sdt>
            <w:sdtPr>
              <w:rPr>
                <w:rFonts w:asciiTheme="majorHAnsi" w:eastAsiaTheme="minorHAnsi" w:hAnsiTheme="majorHAnsi" w:cstheme="minorBidi"/>
                <w:color w:val="auto"/>
                <w:sz w:val="16"/>
                <w:szCs w:val="16"/>
              </w:rPr>
              <w:id w:val="-475074028"/>
              <w:placeholder>
                <w:docPart w:val="1C4C6A8BA4F64291A414DA79A4267802"/>
              </w:placeholder>
              <w15:repeatingSectionItem/>
            </w:sdtPr>
            <w:sdtEndPr/>
            <w:sdtContent>
              <w:tr w:rsidR="0045734C" w:rsidRPr="00B96CBD" w14:paraId="54F76C26" w14:textId="77777777" w:rsidTr="00A630D6">
                <w:tc>
                  <w:tcPr>
                    <w:tcW w:w="4252" w:type="dxa"/>
                    <w:tcBorders>
                      <w:top w:val="single" w:sz="4" w:space="0" w:color="B2B2B2"/>
                      <w:left w:val="nil"/>
                      <w:bottom w:val="single" w:sz="4" w:space="0" w:color="B2B2B2"/>
                      <w:right w:val="nil"/>
                    </w:tcBorders>
                    <w:hideMark/>
                  </w:tcPr>
                  <w:p w14:paraId="52624485" w14:textId="77777777" w:rsidR="0045734C" w:rsidRPr="00B96CBD" w:rsidRDefault="0045734C" w:rsidP="00A630D6">
                    <w:pPr>
                      <w:rPr>
                        <w:rFonts w:asciiTheme="majorHAnsi" w:hAnsiTheme="majorHAnsi"/>
                        <w:sz w:val="16"/>
                        <w:szCs w:val="16"/>
                      </w:rPr>
                    </w:pPr>
                    <w:r w:rsidRPr="00B96CBD">
                      <w:rPr>
                        <w:rFonts w:asciiTheme="majorHAnsi" w:hAnsiTheme="majorHAnsi"/>
                        <w:sz w:val="16"/>
                        <w:szCs w:val="16"/>
                      </w:rPr>
                      <w:t>Customer satisfaction reports – overall score at average at least 3.5/5 for surveys issued at the end of each audit and annual survey to Audit Committee to achieve a score of at least 70%</w:t>
                    </w:r>
                  </w:p>
                </w:tc>
                <w:tc>
                  <w:tcPr>
                    <w:tcW w:w="4112" w:type="dxa"/>
                    <w:tcBorders>
                      <w:top w:val="single" w:sz="4" w:space="0" w:color="B2B2B2"/>
                      <w:left w:val="nil"/>
                      <w:bottom w:val="single" w:sz="4" w:space="0" w:color="B2B2B2"/>
                      <w:right w:val="nil"/>
                    </w:tcBorders>
                    <w:hideMark/>
                  </w:tcPr>
                  <w:p w14:paraId="1EEB8E11" w14:textId="477755A3" w:rsidR="0045734C" w:rsidRPr="00B96CBD" w:rsidRDefault="0045734C" w:rsidP="00A630D6">
                    <w:pPr>
                      <w:rPr>
                        <w:rFonts w:asciiTheme="majorHAnsi" w:hAnsiTheme="majorHAnsi"/>
                        <w:sz w:val="16"/>
                        <w:szCs w:val="16"/>
                      </w:rPr>
                    </w:pPr>
                    <w:r w:rsidRPr="00B96CBD">
                      <w:rPr>
                        <w:rFonts w:asciiTheme="majorHAnsi" w:hAnsiTheme="majorHAnsi"/>
                        <w:sz w:val="16"/>
                        <w:szCs w:val="16"/>
                      </w:rPr>
                      <w:t>Customer Satisfaction Reports - Our overall score at average was 4 for surveys issued at the end of each audit.</w:t>
                    </w:r>
                  </w:p>
                </w:tc>
                <w:tc>
                  <w:tcPr>
                    <w:tcW w:w="1274" w:type="dxa"/>
                    <w:tcBorders>
                      <w:top w:val="single" w:sz="4" w:space="0" w:color="B2B2B2"/>
                      <w:left w:val="nil"/>
                      <w:bottom w:val="single" w:sz="4" w:space="0" w:color="B2B2B2"/>
                      <w:right w:val="nil"/>
                    </w:tcBorders>
                    <w:hideMark/>
                  </w:tcPr>
                  <w:p w14:paraId="4DB5DD4B" w14:textId="77777777" w:rsidR="0045734C" w:rsidRPr="00B96CBD" w:rsidRDefault="0045734C" w:rsidP="00A630D6">
                    <w:pPr>
                      <w:jc w:val="center"/>
                      <w:rPr>
                        <w:rFonts w:asciiTheme="majorHAnsi" w:hAnsiTheme="majorHAnsi"/>
                        <w:sz w:val="16"/>
                        <w:szCs w:val="16"/>
                      </w:rPr>
                    </w:pPr>
                    <w:r w:rsidRPr="00B96CBD">
                      <w:rPr>
                        <w:rFonts w:asciiTheme="majorHAnsi" w:hAnsiTheme="majorHAnsi"/>
                        <w:noProof/>
                        <w:sz w:val="16"/>
                        <w:szCs w:val="16"/>
                        <w:lang w:eastAsia="en-GB"/>
                      </w:rPr>
                      <mc:AlternateContent>
                        <mc:Choice Requires="wps">
                          <w:drawing>
                            <wp:inline distT="0" distB="0" distL="0" distR="0" wp14:anchorId="016E65B8" wp14:editId="0340ECD5">
                              <wp:extent cx="306070" cy="255905"/>
                              <wp:effectExtent l="19050" t="19050" r="17780" b="20320"/>
                              <wp:docPr id="1562736967"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255905"/>
                                      </a:xfrm>
                                      <a:prstGeom prst="ellipse">
                                        <a:avLst/>
                                      </a:prstGeom>
                                      <a:solidFill>
                                        <a:srgbClr val="218F8B">
                                          <a:lumMod val="100000"/>
                                          <a:lumOff val="0"/>
                                        </a:srgbClr>
                                      </a:solidFill>
                                      <a:ln w="25400">
                                        <a:solidFill>
                                          <a:srgbClr val="218F8B">
                                            <a:lumMod val="50000"/>
                                            <a:lumOff val="0"/>
                                          </a:srgbClr>
                                        </a:solidFill>
                                        <a:round/>
                                        <a:headEnd/>
                                        <a:tailEnd/>
                                      </a:ln>
                                    </wps:spPr>
                                    <wps:txbx>
                                      <w:txbxContent>
                                        <w:p w14:paraId="08860143" w14:textId="77777777" w:rsidR="0045734C" w:rsidRPr="00B96CBD" w:rsidRDefault="0045734C" w:rsidP="0045734C">
                                          <w:pPr>
                                            <w:pStyle w:val="NormalWeb"/>
                                            <w:spacing w:before="0" w:beforeAutospacing="0" w:after="0" w:afterAutospacing="0"/>
                                            <w:jc w:val="center"/>
                                            <w:rPr>
                                              <w:rFonts w:ascii="Trebuchet MS" w:hAnsi="Trebuchet MS"/>
                                              <w:color w:val="FFFFFF"/>
                                              <w:sz w:val="20"/>
                                              <w:szCs w:val="20"/>
                                            </w:rPr>
                                          </w:pPr>
                                          <w:r w:rsidRPr="00B96CBD">
                                            <w:rPr>
                                              <w:rFonts w:ascii="Trebuchet MS" w:hAnsi="Trebuchet MS"/>
                                              <w:color w:val="FFFFFF"/>
                                              <w:sz w:val="20"/>
                                              <w:szCs w:val="20"/>
                                            </w:rPr>
                                            <w:t>G</w:t>
                                          </w:r>
                                        </w:p>
                                        <w:p w14:paraId="17EB0AB5" w14:textId="77777777" w:rsidR="0045734C" w:rsidRPr="00B96CBD" w:rsidRDefault="0045734C" w:rsidP="0045734C">
                                          <w:pPr>
                                            <w:pStyle w:val="NormalWeb"/>
                                            <w:spacing w:before="0" w:beforeAutospacing="0" w:after="0" w:afterAutospacing="0"/>
                                            <w:jc w:val="center"/>
                                            <w:rPr>
                                              <w:color w:val="FFFFFF"/>
                                            </w:rPr>
                                          </w:pPr>
                                        </w:p>
                                        <w:p w14:paraId="2F069167" w14:textId="77777777" w:rsidR="0045734C" w:rsidRPr="00B96CBD" w:rsidRDefault="0045734C" w:rsidP="0045734C">
                                          <w:pPr>
                                            <w:jc w:val="center"/>
                                            <w:rPr>
                                              <w:color w:val="FFFFFF"/>
                                            </w:rPr>
                                          </w:pPr>
                                        </w:p>
                                        <w:p w14:paraId="2A04F97B" w14:textId="77777777" w:rsidR="0045734C" w:rsidRPr="00B96CBD" w:rsidRDefault="0045734C" w:rsidP="0045734C">
                                          <w:pPr>
                                            <w:pStyle w:val="NormalWeb"/>
                                            <w:spacing w:before="0" w:beforeAutospacing="0" w:after="0" w:afterAutospacing="0"/>
                                            <w:jc w:val="center"/>
                                            <w:rPr>
                                              <w:color w:val="FFFFFF"/>
                                            </w:rPr>
                                          </w:pPr>
                                        </w:p>
                                      </w:txbxContent>
                                    </wps:txbx>
                                    <wps:bodyPr rot="0" vert="horz" wrap="square" lIns="0" tIns="0" rIns="0" bIns="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16E65B8" id="Oval 48" o:spid="_x0000_s1043" style="width:24.1pt;height:2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" fillcolor="#218f8b" strokecolor="#104745" strokeweight="2pt">
                              <v:textbox inset="0,0,0,0">
                                <w:txbxContent>
                                  <w:p w14:paraId="08860143" w14:textId="77777777" w:rsidR="0045734C" w:rsidRPr="00B96CBD" w:rsidRDefault="0045734C" w:rsidP="0045734C">
                                    <w:pPr>
                                      <w:pStyle w:val="NormalWeb"/>
                                      <w:spacing w:before="0" w:beforeAutospacing="0" w:after="0" w:afterAutospacing="0"/>
                                      <w:jc w:val="center"/>
                                      <w:rPr>
                                        <w:rFonts w:ascii="Trebuchet MS" w:hAnsi="Trebuchet MS"/>
                                        <w:color w:val="FFFFFF"/>
                                        <w:sz w:val="20"/>
                                        <w:szCs w:val="20"/>
                                      </w:rPr>
                                    </w:pPr>
                                    <w:r w:rsidRPr="00B96CBD">
                                      <w:rPr>
                                        <w:rFonts w:ascii="Trebuchet MS" w:hAnsi="Trebuchet MS"/>
                                        <w:color w:val="FFFFFF"/>
                                        <w:sz w:val="20"/>
                                        <w:szCs w:val="20"/>
                                      </w:rPr>
                                      <w:t>G</w:t>
                                    </w:r>
                                  </w:p>
                                  <w:p w14:paraId="17EB0AB5" w14:textId="77777777" w:rsidR="0045734C" w:rsidRPr="00B96CBD" w:rsidRDefault="0045734C" w:rsidP="0045734C">
                                    <w:pPr>
                                      <w:pStyle w:val="NormalWeb"/>
                                      <w:spacing w:before="0" w:beforeAutospacing="0" w:after="0" w:afterAutospacing="0"/>
                                      <w:jc w:val="center"/>
                                      <w:rPr>
                                        <w:color w:val="FFFFFF"/>
                                      </w:rPr>
                                    </w:pPr>
                                  </w:p>
                                  <w:p w14:paraId="2F069167" w14:textId="77777777" w:rsidR="0045734C" w:rsidRPr="00B96CBD" w:rsidRDefault="0045734C" w:rsidP="0045734C">
                                    <w:pPr>
                                      <w:jc w:val="center"/>
                                      <w:rPr>
                                        <w:color w:val="FFFFFF"/>
                                      </w:rPr>
                                    </w:pPr>
                                  </w:p>
                                  <w:p w14:paraId="2A04F97B" w14:textId="77777777" w:rsidR="0045734C" w:rsidRPr="00B96CBD" w:rsidRDefault="0045734C" w:rsidP="0045734C">
                                    <w:pPr>
                                      <w:pStyle w:val="NormalWeb"/>
                                      <w:spacing w:before="0" w:beforeAutospacing="0" w:after="0" w:afterAutospacing="0"/>
                                      <w:jc w:val="center"/>
                                      <w:rPr>
                                        <w:color w:val="FFFFFF"/>
                                      </w:rPr>
                                    </w:pPr>
                                  </w:p>
                                </w:txbxContent>
                              </v:textbox>
                              <w10:anchorlock/>
                            </v:oval>
                          </w:pict>
                        </mc:Fallback>
                      </mc:AlternateContent>
                    </w:r>
                  </w:p>
                </w:tc>
              </w:tr>
            </w:sdtContent>
          </w:sdt>
          <w:sdt>
            <w:sdtPr>
              <w:rPr>
                <w:rFonts w:asciiTheme="majorHAnsi" w:eastAsiaTheme="minorHAnsi" w:hAnsiTheme="majorHAnsi" w:cstheme="minorBidi"/>
                <w:color w:val="auto"/>
                <w:sz w:val="16"/>
                <w:szCs w:val="16"/>
              </w:rPr>
              <w:id w:val="-265773065"/>
              <w:placeholder>
                <w:docPart w:val="7DD3392AD3234BE6BE411AF70BBC69E7"/>
              </w:placeholder>
              <w15:repeatingSectionItem/>
            </w:sdtPr>
            <w:sdtEndPr/>
            <w:sdtContent>
              <w:tr w:rsidR="0045734C" w:rsidRPr="00B96CBD" w14:paraId="4EDA0D11" w14:textId="77777777" w:rsidTr="00A630D6">
                <w:tc>
                  <w:tcPr>
                    <w:tcW w:w="4252" w:type="dxa"/>
                    <w:tcBorders>
                      <w:top w:val="single" w:sz="4" w:space="0" w:color="B2B2B2"/>
                      <w:left w:val="nil"/>
                      <w:bottom w:val="single" w:sz="4" w:space="0" w:color="B2B2B2"/>
                      <w:right w:val="nil"/>
                    </w:tcBorders>
                    <w:hideMark/>
                  </w:tcPr>
                  <w:p w14:paraId="32FCC8D8" w14:textId="77777777" w:rsidR="0045734C" w:rsidRPr="00B96CBD" w:rsidRDefault="0045734C" w:rsidP="00A630D6">
                    <w:pPr>
                      <w:jc w:val="both"/>
                      <w:rPr>
                        <w:rFonts w:asciiTheme="majorHAnsi" w:hAnsiTheme="majorHAnsi"/>
                        <w:sz w:val="16"/>
                        <w:szCs w:val="16"/>
                      </w:rPr>
                    </w:pPr>
                    <w:r w:rsidRPr="00B96CBD">
                      <w:rPr>
                        <w:rFonts w:asciiTheme="majorHAnsi" w:hAnsiTheme="majorHAnsi"/>
                        <w:sz w:val="16"/>
                        <w:szCs w:val="16"/>
                      </w:rPr>
                      <w:t>External audit can rely on the work undertaken by internal audit (where planned)</w:t>
                    </w:r>
                  </w:p>
                </w:tc>
                <w:tc>
                  <w:tcPr>
                    <w:tcW w:w="4112" w:type="dxa"/>
                    <w:tcBorders>
                      <w:top w:val="single" w:sz="4" w:space="0" w:color="B2B2B2"/>
                      <w:left w:val="nil"/>
                      <w:bottom w:val="single" w:sz="4" w:space="0" w:color="B2B2B2"/>
                      <w:right w:val="nil"/>
                    </w:tcBorders>
                    <w:hideMark/>
                  </w:tcPr>
                  <w:p w14:paraId="26B1D48C" w14:textId="68DBFCB1" w:rsidR="0045734C" w:rsidRPr="00B96CBD" w:rsidRDefault="00C7751B" w:rsidP="00A630D6">
                    <w:pPr>
                      <w:jc w:val="both"/>
                      <w:rPr>
                        <w:rFonts w:asciiTheme="majorHAnsi" w:hAnsiTheme="majorHAnsi"/>
                        <w:bCs/>
                        <w:sz w:val="16"/>
                      </w:rPr>
                    </w:pPr>
                    <w:r>
                      <w:rPr>
                        <w:rFonts w:asciiTheme="majorHAnsi" w:hAnsiTheme="majorHAnsi"/>
                        <w:bCs/>
                        <w:sz w:val="16"/>
                      </w:rPr>
                      <w:t xml:space="preserve">External Audit are aware of the control environment for </w:t>
                    </w:r>
                    <w:r w:rsidR="008B649E">
                      <w:rPr>
                        <w:rFonts w:asciiTheme="majorHAnsi" w:hAnsiTheme="majorHAnsi"/>
                        <w:bCs/>
                        <w:sz w:val="16"/>
                      </w:rPr>
                      <w:t>the Council as part of the Audit Committee meetings</w:t>
                    </w:r>
                  </w:p>
                </w:tc>
                <w:tc>
                  <w:tcPr>
                    <w:tcW w:w="1274" w:type="dxa"/>
                    <w:tcBorders>
                      <w:top w:val="single" w:sz="4" w:space="0" w:color="B2B2B2"/>
                      <w:left w:val="nil"/>
                      <w:bottom w:val="single" w:sz="4" w:space="0" w:color="B2B2B2"/>
                      <w:right w:val="nil"/>
                    </w:tcBorders>
                    <w:hideMark/>
                  </w:tcPr>
                  <w:p w14:paraId="0F33BCAE" w14:textId="77777777" w:rsidR="0045734C" w:rsidRPr="00B96CBD" w:rsidRDefault="0045734C" w:rsidP="00A630D6">
                    <w:pPr>
                      <w:jc w:val="center"/>
                      <w:rPr>
                        <w:rFonts w:asciiTheme="majorHAnsi" w:hAnsiTheme="majorHAnsi"/>
                        <w:sz w:val="16"/>
                        <w:szCs w:val="16"/>
                      </w:rPr>
                    </w:pPr>
                    <w:r w:rsidRPr="00B96CBD">
                      <w:rPr>
                        <w:rFonts w:asciiTheme="majorHAnsi" w:hAnsiTheme="majorHAnsi"/>
                        <w:noProof/>
                        <w:sz w:val="16"/>
                        <w:szCs w:val="16"/>
                        <w:lang w:eastAsia="en-GB"/>
                      </w:rPr>
                      <mc:AlternateContent>
                        <mc:Choice Requires="wps">
                          <w:drawing>
                            <wp:inline distT="0" distB="0" distL="0" distR="0" wp14:anchorId="6CCA6891" wp14:editId="2C1A6911">
                              <wp:extent cx="306070" cy="255905"/>
                              <wp:effectExtent l="19050" t="19050" r="17780" b="20320"/>
                              <wp:docPr id="50284810"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255905"/>
                                      </a:xfrm>
                                      <a:prstGeom prst="ellipse">
                                        <a:avLst/>
                                      </a:prstGeom>
                                      <a:solidFill>
                                        <a:srgbClr val="218F8B">
                                          <a:lumMod val="100000"/>
                                          <a:lumOff val="0"/>
                                        </a:srgbClr>
                                      </a:solidFill>
                                      <a:ln w="25400">
                                        <a:solidFill>
                                          <a:srgbClr val="218F8B">
                                            <a:lumMod val="50000"/>
                                            <a:lumOff val="0"/>
                                          </a:srgbClr>
                                        </a:solidFill>
                                        <a:round/>
                                        <a:headEnd/>
                                        <a:tailEnd/>
                                      </a:ln>
                                    </wps:spPr>
                                    <wps:txbx>
                                      <w:txbxContent>
                                        <w:p w14:paraId="1BE3AE17" w14:textId="77777777" w:rsidR="0045734C" w:rsidRPr="00B96CBD" w:rsidRDefault="0045734C" w:rsidP="0045734C">
                                          <w:pPr>
                                            <w:pStyle w:val="NormalWeb"/>
                                            <w:spacing w:before="0" w:beforeAutospacing="0" w:after="0" w:afterAutospacing="0"/>
                                            <w:jc w:val="center"/>
                                            <w:rPr>
                                              <w:rFonts w:ascii="Trebuchet MS" w:hAnsi="Trebuchet MS"/>
                                              <w:color w:val="FFFFFF"/>
                                              <w:sz w:val="20"/>
                                              <w:szCs w:val="20"/>
                                            </w:rPr>
                                          </w:pPr>
                                          <w:r w:rsidRPr="00B96CBD">
                                            <w:rPr>
                                              <w:rFonts w:ascii="Trebuchet MS" w:hAnsi="Trebuchet MS"/>
                                              <w:color w:val="FFFFFF"/>
                                              <w:sz w:val="20"/>
                                              <w:szCs w:val="20"/>
                                            </w:rPr>
                                            <w:t>G</w:t>
                                          </w:r>
                                        </w:p>
                                        <w:p w14:paraId="089A69FF" w14:textId="77777777" w:rsidR="0045734C" w:rsidRPr="00B96CBD" w:rsidRDefault="0045734C" w:rsidP="0045734C">
                                          <w:pPr>
                                            <w:pStyle w:val="NormalWeb"/>
                                            <w:spacing w:before="0" w:beforeAutospacing="0" w:after="0" w:afterAutospacing="0"/>
                                            <w:jc w:val="center"/>
                                            <w:rPr>
                                              <w:color w:val="FFFFFF"/>
                                            </w:rPr>
                                          </w:pPr>
                                        </w:p>
                                        <w:p w14:paraId="26E1139C" w14:textId="77777777" w:rsidR="0045734C" w:rsidRPr="00B96CBD" w:rsidRDefault="0045734C" w:rsidP="0045734C">
                                          <w:pPr>
                                            <w:jc w:val="center"/>
                                            <w:rPr>
                                              <w:color w:val="FFFFFF"/>
                                            </w:rPr>
                                          </w:pPr>
                                        </w:p>
                                        <w:p w14:paraId="23BA1573" w14:textId="77777777" w:rsidR="0045734C" w:rsidRPr="00B96CBD" w:rsidRDefault="0045734C" w:rsidP="0045734C">
                                          <w:pPr>
                                            <w:pStyle w:val="NormalWeb"/>
                                            <w:spacing w:before="0" w:beforeAutospacing="0" w:after="0" w:afterAutospacing="0"/>
                                            <w:jc w:val="center"/>
                                            <w:rPr>
                                              <w:color w:val="FFFFFF"/>
                                            </w:rPr>
                                          </w:pPr>
                                        </w:p>
                                      </w:txbxContent>
                                    </wps:txbx>
                                    <wps:bodyPr rot="0" vert="horz" wrap="square" lIns="0" tIns="0" rIns="0" bIns="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CCA6891" id="Oval 47" o:spid="_x0000_s1044" style="width:24.1pt;height:2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" fillcolor="#218f8b" strokecolor="#104745" strokeweight="2pt">
                              <v:textbox inset="0,0,0,0">
                                <w:txbxContent>
                                  <w:p w14:paraId="1BE3AE17" w14:textId="77777777" w:rsidR="0045734C" w:rsidRPr="00B96CBD" w:rsidRDefault="0045734C" w:rsidP="0045734C">
                                    <w:pPr>
                                      <w:pStyle w:val="NormalWeb"/>
                                      <w:spacing w:before="0" w:beforeAutospacing="0" w:after="0" w:afterAutospacing="0"/>
                                      <w:jc w:val="center"/>
                                      <w:rPr>
                                        <w:rFonts w:ascii="Trebuchet MS" w:hAnsi="Trebuchet MS"/>
                                        <w:color w:val="FFFFFF"/>
                                        <w:sz w:val="20"/>
                                        <w:szCs w:val="20"/>
                                      </w:rPr>
                                    </w:pPr>
                                    <w:r w:rsidRPr="00B96CBD">
                                      <w:rPr>
                                        <w:rFonts w:ascii="Trebuchet MS" w:hAnsi="Trebuchet MS"/>
                                        <w:color w:val="FFFFFF"/>
                                        <w:sz w:val="20"/>
                                        <w:szCs w:val="20"/>
                                      </w:rPr>
                                      <w:t>G</w:t>
                                    </w:r>
                                  </w:p>
                                  <w:p w14:paraId="089A69FF" w14:textId="77777777" w:rsidR="0045734C" w:rsidRPr="00B96CBD" w:rsidRDefault="0045734C" w:rsidP="0045734C">
                                    <w:pPr>
                                      <w:pStyle w:val="NormalWeb"/>
                                      <w:spacing w:before="0" w:beforeAutospacing="0" w:after="0" w:afterAutospacing="0"/>
                                      <w:jc w:val="center"/>
                                      <w:rPr>
                                        <w:color w:val="FFFFFF"/>
                                      </w:rPr>
                                    </w:pPr>
                                  </w:p>
                                  <w:p w14:paraId="26E1139C" w14:textId="77777777" w:rsidR="0045734C" w:rsidRPr="00B96CBD" w:rsidRDefault="0045734C" w:rsidP="0045734C">
                                    <w:pPr>
                                      <w:jc w:val="center"/>
                                      <w:rPr>
                                        <w:color w:val="FFFFFF"/>
                                      </w:rPr>
                                    </w:pPr>
                                  </w:p>
                                  <w:p w14:paraId="23BA1573" w14:textId="77777777" w:rsidR="0045734C" w:rsidRPr="00B96CBD" w:rsidRDefault="0045734C" w:rsidP="0045734C">
                                    <w:pPr>
                                      <w:pStyle w:val="NormalWeb"/>
                                      <w:spacing w:before="0" w:beforeAutospacing="0" w:after="0" w:afterAutospacing="0"/>
                                      <w:jc w:val="center"/>
                                      <w:rPr>
                                        <w:color w:val="FFFFFF"/>
                                      </w:rPr>
                                    </w:pPr>
                                  </w:p>
                                </w:txbxContent>
                              </v:textbox>
                              <w10:anchorlock/>
                            </v:oval>
                          </w:pict>
                        </mc:Fallback>
                      </mc:AlternateContent>
                    </w:r>
                  </w:p>
                </w:tc>
              </w:tr>
            </w:sdtContent>
          </w:sdt>
          <w:sdt>
            <w:sdtPr>
              <w:rPr>
                <w:rFonts w:asciiTheme="majorHAnsi" w:eastAsiaTheme="minorHAnsi" w:hAnsiTheme="majorHAnsi" w:cstheme="minorBidi"/>
                <w:color w:val="auto"/>
                <w:sz w:val="16"/>
                <w:szCs w:val="16"/>
              </w:rPr>
              <w:id w:val="1681387038"/>
              <w:placeholder>
                <w:docPart w:val="90ED10F3CBA4424D9E24FB6BDFF033E1"/>
              </w:placeholder>
              <w15:repeatingSectionItem/>
            </w:sdtPr>
            <w:sdtEndPr/>
            <w:sdtContent>
              <w:tr w:rsidR="0045734C" w:rsidRPr="00B96CBD" w14:paraId="7AC347B5" w14:textId="77777777" w:rsidTr="00A630D6">
                <w:tc>
                  <w:tcPr>
                    <w:tcW w:w="4252" w:type="dxa"/>
                    <w:tcBorders>
                      <w:top w:val="single" w:sz="4" w:space="0" w:color="B2B2B2"/>
                      <w:left w:val="nil"/>
                      <w:bottom w:val="single" w:sz="4" w:space="0" w:color="B2B2B2"/>
                      <w:right w:val="nil"/>
                    </w:tcBorders>
                    <w:hideMark/>
                  </w:tcPr>
                  <w:p w14:paraId="1E342550" w14:textId="77777777" w:rsidR="0045734C" w:rsidRPr="00B96CBD" w:rsidRDefault="0045734C" w:rsidP="00A630D6">
                    <w:pPr>
                      <w:rPr>
                        <w:rFonts w:asciiTheme="majorHAnsi" w:hAnsiTheme="majorHAnsi"/>
                        <w:sz w:val="16"/>
                        <w:szCs w:val="16"/>
                      </w:rPr>
                    </w:pPr>
                    <w:r w:rsidRPr="00B96CBD">
                      <w:rPr>
                        <w:rFonts w:asciiTheme="majorHAnsi" w:hAnsiTheme="majorHAnsi"/>
                        <w:sz w:val="16"/>
                        <w:szCs w:val="16"/>
                      </w:rPr>
                      <w:t xml:space="preserve">At least 60% input from qualified staff </w:t>
                    </w:r>
                  </w:p>
                </w:tc>
                <w:tc>
                  <w:tcPr>
                    <w:tcW w:w="4112" w:type="dxa"/>
                    <w:tcBorders>
                      <w:top w:val="single" w:sz="4" w:space="0" w:color="B2B2B2"/>
                      <w:left w:val="nil"/>
                      <w:bottom w:val="single" w:sz="4" w:space="0" w:color="B2B2B2"/>
                      <w:right w:val="nil"/>
                    </w:tcBorders>
                    <w:hideMark/>
                  </w:tcPr>
                  <w:p w14:paraId="51882343" w14:textId="77777777" w:rsidR="0045734C" w:rsidRPr="00B96CBD" w:rsidRDefault="0045734C" w:rsidP="00A630D6">
                    <w:pPr>
                      <w:rPr>
                        <w:rFonts w:asciiTheme="majorHAnsi" w:hAnsiTheme="majorHAnsi"/>
                        <w:bCs/>
                        <w:sz w:val="16"/>
                      </w:rPr>
                    </w:pPr>
                    <w:r w:rsidRPr="00B96CBD">
                      <w:rPr>
                        <w:rFonts w:asciiTheme="majorHAnsi" w:hAnsiTheme="majorHAnsi"/>
                        <w:bCs/>
                        <w:sz w:val="16"/>
                      </w:rPr>
                      <w:t>The internal audit work completed to date has been completed by qualified staff.</w:t>
                    </w:r>
                  </w:p>
                </w:tc>
                <w:tc>
                  <w:tcPr>
                    <w:tcW w:w="1274" w:type="dxa"/>
                    <w:tcBorders>
                      <w:top w:val="single" w:sz="4" w:space="0" w:color="B2B2B2"/>
                      <w:left w:val="nil"/>
                      <w:bottom w:val="single" w:sz="4" w:space="0" w:color="B2B2B2"/>
                      <w:right w:val="nil"/>
                    </w:tcBorders>
                    <w:hideMark/>
                  </w:tcPr>
                  <w:p w14:paraId="6EBD99D4" w14:textId="77777777" w:rsidR="0045734C" w:rsidRPr="00B96CBD" w:rsidRDefault="0045734C" w:rsidP="00A630D6">
                    <w:pPr>
                      <w:jc w:val="center"/>
                      <w:rPr>
                        <w:rFonts w:asciiTheme="majorHAnsi" w:hAnsiTheme="majorHAnsi"/>
                        <w:sz w:val="16"/>
                        <w:szCs w:val="16"/>
                      </w:rPr>
                    </w:pPr>
                    <w:r w:rsidRPr="00B96CBD">
                      <w:rPr>
                        <w:rFonts w:asciiTheme="majorHAnsi" w:hAnsiTheme="majorHAnsi"/>
                        <w:noProof/>
                        <w:sz w:val="16"/>
                        <w:szCs w:val="16"/>
                        <w:lang w:eastAsia="en-GB"/>
                      </w:rPr>
                      <mc:AlternateContent>
                        <mc:Choice Requires="wps">
                          <w:drawing>
                            <wp:inline distT="0" distB="0" distL="0" distR="0" wp14:anchorId="0C3D6900" wp14:editId="2AF1E4D7">
                              <wp:extent cx="306070" cy="255905"/>
                              <wp:effectExtent l="19050" t="19050" r="17780" b="20320"/>
                              <wp:docPr id="44766488"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255905"/>
                                      </a:xfrm>
                                      <a:prstGeom prst="ellipse">
                                        <a:avLst/>
                                      </a:prstGeom>
                                      <a:solidFill>
                                        <a:srgbClr val="218F8B">
                                          <a:lumMod val="100000"/>
                                          <a:lumOff val="0"/>
                                        </a:srgbClr>
                                      </a:solidFill>
                                      <a:ln w="25400">
                                        <a:solidFill>
                                          <a:srgbClr val="218F8B">
                                            <a:lumMod val="50000"/>
                                            <a:lumOff val="0"/>
                                          </a:srgbClr>
                                        </a:solidFill>
                                        <a:round/>
                                        <a:headEnd/>
                                        <a:tailEnd/>
                                      </a:ln>
                                    </wps:spPr>
                                    <wps:txbx>
                                      <w:txbxContent>
                                        <w:p w14:paraId="34D5A516" w14:textId="77777777" w:rsidR="0045734C" w:rsidRPr="00B96CBD" w:rsidRDefault="0045734C" w:rsidP="0045734C">
                                          <w:pPr>
                                            <w:pStyle w:val="NormalWeb"/>
                                            <w:spacing w:before="0" w:beforeAutospacing="0" w:after="0" w:afterAutospacing="0"/>
                                            <w:jc w:val="center"/>
                                            <w:rPr>
                                              <w:rFonts w:ascii="Trebuchet MS" w:hAnsi="Trebuchet MS"/>
                                              <w:color w:val="FFFFFF"/>
                                              <w:sz w:val="20"/>
                                              <w:szCs w:val="20"/>
                                            </w:rPr>
                                          </w:pPr>
                                          <w:r w:rsidRPr="00B96CBD">
                                            <w:rPr>
                                              <w:rFonts w:ascii="Trebuchet MS" w:hAnsi="Trebuchet MS"/>
                                              <w:color w:val="FFFFFF"/>
                                              <w:sz w:val="20"/>
                                              <w:szCs w:val="20"/>
                                            </w:rPr>
                                            <w:t>G</w:t>
                                          </w:r>
                                        </w:p>
                                        <w:p w14:paraId="032AFB56" w14:textId="77777777" w:rsidR="0045734C" w:rsidRPr="00B96CBD" w:rsidRDefault="0045734C" w:rsidP="0045734C">
                                          <w:pPr>
                                            <w:pStyle w:val="NormalWeb"/>
                                            <w:spacing w:before="0" w:beforeAutospacing="0" w:after="0" w:afterAutospacing="0"/>
                                            <w:jc w:val="center"/>
                                            <w:rPr>
                                              <w:color w:val="FFFFFF"/>
                                            </w:rPr>
                                          </w:pPr>
                                        </w:p>
                                        <w:p w14:paraId="22F8CA84" w14:textId="77777777" w:rsidR="0045734C" w:rsidRPr="00B96CBD" w:rsidRDefault="0045734C" w:rsidP="0045734C">
                                          <w:pPr>
                                            <w:jc w:val="center"/>
                                            <w:rPr>
                                              <w:color w:val="FFFFFF"/>
                                            </w:rPr>
                                          </w:pPr>
                                        </w:p>
                                        <w:p w14:paraId="3D7DED3E" w14:textId="77777777" w:rsidR="0045734C" w:rsidRPr="00B96CBD" w:rsidRDefault="0045734C" w:rsidP="0045734C">
                                          <w:pPr>
                                            <w:pStyle w:val="NormalWeb"/>
                                            <w:spacing w:before="0" w:beforeAutospacing="0" w:after="0" w:afterAutospacing="0"/>
                                            <w:jc w:val="center"/>
                                            <w:rPr>
                                              <w:color w:val="FFFFFF"/>
                                            </w:rPr>
                                          </w:pPr>
                                        </w:p>
                                      </w:txbxContent>
                                    </wps:txbx>
                                    <wps:bodyPr rot="0" vert="horz" wrap="square" lIns="0" tIns="0" rIns="0" bIns="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3D6900" id="Oval 46" o:spid="_x0000_s1045" style="width:24.1pt;height:2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" fillcolor="#218f8b" strokecolor="#104745" strokeweight="2pt">
                              <v:textbox inset="0,0,0,0">
                                <w:txbxContent>
                                  <w:p w14:paraId="34D5A516" w14:textId="77777777" w:rsidR="0045734C" w:rsidRPr="00B96CBD" w:rsidRDefault="0045734C" w:rsidP="0045734C">
                                    <w:pPr>
                                      <w:pStyle w:val="NormalWeb"/>
                                      <w:spacing w:before="0" w:beforeAutospacing="0" w:after="0" w:afterAutospacing="0"/>
                                      <w:jc w:val="center"/>
                                      <w:rPr>
                                        <w:rFonts w:ascii="Trebuchet MS" w:hAnsi="Trebuchet MS"/>
                                        <w:color w:val="FFFFFF"/>
                                        <w:sz w:val="20"/>
                                        <w:szCs w:val="20"/>
                                      </w:rPr>
                                    </w:pPr>
                                    <w:r w:rsidRPr="00B96CBD">
                                      <w:rPr>
                                        <w:rFonts w:ascii="Trebuchet MS" w:hAnsi="Trebuchet MS"/>
                                        <w:color w:val="FFFFFF"/>
                                        <w:sz w:val="20"/>
                                        <w:szCs w:val="20"/>
                                      </w:rPr>
                                      <w:t>G</w:t>
                                    </w:r>
                                  </w:p>
                                  <w:p w14:paraId="032AFB56" w14:textId="77777777" w:rsidR="0045734C" w:rsidRPr="00B96CBD" w:rsidRDefault="0045734C" w:rsidP="0045734C">
                                    <w:pPr>
                                      <w:pStyle w:val="NormalWeb"/>
                                      <w:spacing w:before="0" w:beforeAutospacing="0" w:after="0" w:afterAutospacing="0"/>
                                      <w:jc w:val="center"/>
                                      <w:rPr>
                                        <w:color w:val="FFFFFF"/>
                                      </w:rPr>
                                    </w:pPr>
                                  </w:p>
                                  <w:p w14:paraId="22F8CA84" w14:textId="77777777" w:rsidR="0045734C" w:rsidRPr="00B96CBD" w:rsidRDefault="0045734C" w:rsidP="0045734C">
                                    <w:pPr>
                                      <w:jc w:val="center"/>
                                      <w:rPr>
                                        <w:color w:val="FFFFFF"/>
                                      </w:rPr>
                                    </w:pPr>
                                  </w:p>
                                  <w:p w14:paraId="3D7DED3E" w14:textId="77777777" w:rsidR="0045734C" w:rsidRPr="00B96CBD" w:rsidRDefault="0045734C" w:rsidP="0045734C">
                                    <w:pPr>
                                      <w:pStyle w:val="NormalWeb"/>
                                      <w:spacing w:before="0" w:beforeAutospacing="0" w:after="0" w:afterAutospacing="0"/>
                                      <w:jc w:val="center"/>
                                      <w:rPr>
                                        <w:color w:val="FFFFFF"/>
                                      </w:rPr>
                                    </w:pPr>
                                  </w:p>
                                </w:txbxContent>
                              </v:textbox>
                              <w10:anchorlock/>
                            </v:oval>
                          </w:pict>
                        </mc:Fallback>
                      </mc:AlternateContent>
                    </w:r>
                  </w:p>
                </w:tc>
              </w:tr>
            </w:sdtContent>
          </w:sdt>
          <w:sdt>
            <w:sdtPr>
              <w:rPr>
                <w:rFonts w:asciiTheme="majorHAnsi" w:eastAsiaTheme="minorHAnsi" w:hAnsiTheme="majorHAnsi" w:cstheme="minorBidi"/>
                <w:color w:val="auto"/>
                <w:sz w:val="16"/>
                <w:szCs w:val="16"/>
              </w:rPr>
              <w:id w:val="1962762882"/>
              <w:placeholder>
                <w:docPart w:val="C14133CB679448C6B6ADD1C44F76AFF8"/>
              </w:placeholder>
              <w15:repeatingSectionItem/>
            </w:sdtPr>
            <w:sdtEndPr/>
            <w:sdtContent>
              <w:tr w:rsidR="0045734C" w:rsidRPr="00B96CBD" w14:paraId="1F341C51" w14:textId="77777777" w:rsidTr="00A630D6">
                <w:tc>
                  <w:tcPr>
                    <w:tcW w:w="4252" w:type="dxa"/>
                    <w:tcBorders>
                      <w:top w:val="single" w:sz="4" w:space="0" w:color="B2B2B2"/>
                      <w:left w:val="nil"/>
                      <w:bottom w:val="single" w:sz="4" w:space="0" w:color="B2B2B2"/>
                      <w:right w:val="nil"/>
                    </w:tcBorders>
                    <w:hideMark/>
                  </w:tcPr>
                  <w:p w14:paraId="30A2E7F6" w14:textId="77777777" w:rsidR="0045734C" w:rsidRPr="00B96CBD" w:rsidRDefault="0045734C" w:rsidP="00A630D6">
                    <w:pPr>
                      <w:rPr>
                        <w:rFonts w:asciiTheme="majorHAnsi" w:hAnsiTheme="majorHAnsi"/>
                        <w:sz w:val="16"/>
                        <w:szCs w:val="16"/>
                      </w:rPr>
                    </w:pPr>
                    <w:r w:rsidRPr="00B96CBD">
                      <w:rPr>
                        <w:rFonts w:asciiTheme="majorHAnsi" w:hAnsiTheme="majorHAnsi"/>
                        <w:sz w:val="16"/>
                        <w:szCs w:val="16"/>
                      </w:rPr>
                      <w:t>Issuance of draft report within 3 weeks of fieldwork ‘closing’ meeting and finalise internal audit report 1 week after management responses to the report are received.</w:t>
                    </w:r>
                  </w:p>
                </w:tc>
                <w:tc>
                  <w:tcPr>
                    <w:tcW w:w="4112" w:type="dxa"/>
                    <w:tcBorders>
                      <w:top w:val="single" w:sz="4" w:space="0" w:color="B2B2B2"/>
                      <w:left w:val="nil"/>
                      <w:bottom w:val="single" w:sz="4" w:space="0" w:color="B2B2B2"/>
                      <w:right w:val="nil"/>
                    </w:tcBorders>
                    <w:hideMark/>
                  </w:tcPr>
                  <w:p w14:paraId="74A98FEC" w14:textId="77777777" w:rsidR="0045734C" w:rsidRPr="00B96CBD" w:rsidRDefault="0045734C" w:rsidP="00A630D6">
                    <w:pPr>
                      <w:rPr>
                        <w:rFonts w:asciiTheme="majorHAnsi" w:hAnsiTheme="majorHAnsi"/>
                        <w:bCs/>
                        <w:sz w:val="16"/>
                      </w:rPr>
                    </w:pPr>
                    <w:r w:rsidRPr="00B96CBD">
                      <w:rPr>
                        <w:rFonts w:asciiTheme="majorHAnsi" w:hAnsiTheme="majorHAnsi"/>
                        <w:bCs/>
                        <w:sz w:val="16"/>
                      </w:rPr>
                      <w:t>We have issued draft reports within 3 weeks of fieldwork ‘closing’ meeting and finalised internal audit reports within 1 week after receiving management responses.</w:t>
                    </w:r>
                  </w:p>
                </w:tc>
                <w:tc>
                  <w:tcPr>
                    <w:tcW w:w="1274" w:type="dxa"/>
                    <w:tcBorders>
                      <w:top w:val="single" w:sz="4" w:space="0" w:color="B2B2B2"/>
                      <w:left w:val="nil"/>
                      <w:bottom w:val="single" w:sz="4" w:space="0" w:color="B2B2B2"/>
                      <w:right w:val="nil"/>
                    </w:tcBorders>
                    <w:hideMark/>
                  </w:tcPr>
                  <w:p w14:paraId="28033C7C" w14:textId="77777777" w:rsidR="0045734C" w:rsidRPr="00B96CBD" w:rsidRDefault="0045734C" w:rsidP="00A630D6">
                    <w:pPr>
                      <w:jc w:val="center"/>
                      <w:rPr>
                        <w:rFonts w:asciiTheme="majorHAnsi" w:hAnsiTheme="majorHAnsi"/>
                        <w:sz w:val="16"/>
                        <w:szCs w:val="16"/>
                      </w:rPr>
                    </w:pPr>
                    <w:r w:rsidRPr="00B96CBD">
                      <w:rPr>
                        <w:rFonts w:asciiTheme="majorHAnsi" w:hAnsiTheme="majorHAnsi"/>
                        <w:noProof/>
                        <w:sz w:val="16"/>
                        <w:szCs w:val="16"/>
                        <w:lang w:eastAsia="en-GB"/>
                      </w:rPr>
                      <mc:AlternateContent>
                        <mc:Choice Requires="wps">
                          <w:drawing>
                            <wp:inline distT="0" distB="0" distL="0" distR="0" wp14:anchorId="1CE4DCA8" wp14:editId="12F1D6A0">
                              <wp:extent cx="306070" cy="255905"/>
                              <wp:effectExtent l="19050" t="19050" r="17780" b="20320"/>
                              <wp:docPr id="2099571038"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255905"/>
                                      </a:xfrm>
                                      <a:prstGeom prst="ellipse">
                                        <a:avLst/>
                                      </a:prstGeom>
                                      <a:solidFill>
                                        <a:srgbClr val="218F8B">
                                          <a:lumMod val="100000"/>
                                          <a:lumOff val="0"/>
                                        </a:srgbClr>
                                      </a:solidFill>
                                      <a:ln w="25400">
                                        <a:solidFill>
                                          <a:srgbClr val="218F8B">
                                            <a:lumMod val="50000"/>
                                            <a:lumOff val="0"/>
                                          </a:srgbClr>
                                        </a:solidFill>
                                        <a:round/>
                                        <a:headEnd/>
                                        <a:tailEnd/>
                                      </a:ln>
                                    </wps:spPr>
                                    <wps:txbx>
                                      <w:txbxContent>
                                        <w:p w14:paraId="2303325A" w14:textId="77777777" w:rsidR="0045734C" w:rsidRPr="00B96CBD" w:rsidRDefault="0045734C" w:rsidP="0045734C">
                                          <w:pPr>
                                            <w:pStyle w:val="NormalWeb"/>
                                            <w:spacing w:before="0" w:beforeAutospacing="0" w:after="0" w:afterAutospacing="0"/>
                                            <w:jc w:val="center"/>
                                            <w:rPr>
                                              <w:rFonts w:ascii="Trebuchet MS" w:hAnsi="Trebuchet MS"/>
                                              <w:color w:val="FFFFFF"/>
                                              <w:sz w:val="20"/>
                                              <w:szCs w:val="20"/>
                                            </w:rPr>
                                          </w:pPr>
                                          <w:r w:rsidRPr="00B96CBD">
                                            <w:rPr>
                                              <w:rFonts w:ascii="Trebuchet MS" w:hAnsi="Trebuchet MS"/>
                                              <w:color w:val="FFFFFF"/>
                                              <w:sz w:val="20"/>
                                              <w:szCs w:val="20"/>
                                            </w:rPr>
                                            <w:t>G</w:t>
                                          </w:r>
                                        </w:p>
                                        <w:p w14:paraId="4CAF5D78" w14:textId="77777777" w:rsidR="0045734C" w:rsidRPr="00B96CBD" w:rsidRDefault="0045734C" w:rsidP="0045734C">
                                          <w:pPr>
                                            <w:pStyle w:val="NormalWeb"/>
                                            <w:spacing w:before="0" w:beforeAutospacing="0" w:after="0" w:afterAutospacing="0"/>
                                            <w:jc w:val="center"/>
                                            <w:rPr>
                                              <w:color w:val="FFFFFF"/>
                                            </w:rPr>
                                          </w:pPr>
                                        </w:p>
                                        <w:p w14:paraId="7EA195F6" w14:textId="77777777" w:rsidR="0045734C" w:rsidRPr="00B96CBD" w:rsidRDefault="0045734C" w:rsidP="0045734C">
                                          <w:pPr>
                                            <w:jc w:val="center"/>
                                            <w:rPr>
                                              <w:color w:val="FFFFFF"/>
                                            </w:rPr>
                                          </w:pPr>
                                        </w:p>
                                        <w:p w14:paraId="1803089D" w14:textId="77777777" w:rsidR="0045734C" w:rsidRPr="00B96CBD" w:rsidRDefault="0045734C" w:rsidP="0045734C">
                                          <w:pPr>
                                            <w:pStyle w:val="NormalWeb"/>
                                            <w:spacing w:before="0" w:beforeAutospacing="0" w:after="0" w:afterAutospacing="0"/>
                                            <w:jc w:val="center"/>
                                            <w:rPr>
                                              <w:color w:val="FFFFFF"/>
                                            </w:rPr>
                                          </w:pPr>
                                        </w:p>
                                      </w:txbxContent>
                                    </wps:txbx>
                                    <wps:bodyPr rot="0" vert="horz" wrap="square" lIns="0" tIns="0" rIns="0" bIns="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CE4DCA8" id="Oval 45" o:spid="_x0000_s1046" style="width:24.1pt;height:2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" fillcolor="#218f8b" strokecolor="#104745" strokeweight="2pt">
                              <v:textbox inset="0,0,0,0">
                                <w:txbxContent>
                                  <w:p w14:paraId="2303325A" w14:textId="77777777" w:rsidR="0045734C" w:rsidRPr="00B96CBD" w:rsidRDefault="0045734C" w:rsidP="0045734C">
                                    <w:pPr>
                                      <w:pStyle w:val="NormalWeb"/>
                                      <w:spacing w:before="0" w:beforeAutospacing="0" w:after="0" w:afterAutospacing="0"/>
                                      <w:jc w:val="center"/>
                                      <w:rPr>
                                        <w:rFonts w:ascii="Trebuchet MS" w:hAnsi="Trebuchet MS"/>
                                        <w:color w:val="FFFFFF"/>
                                        <w:sz w:val="20"/>
                                        <w:szCs w:val="20"/>
                                      </w:rPr>
                                    </w:pPr>
                                    <w:r w:rsidRPr="00B96CBD">
                                      <w:rPr>
                                        <w:rFonts w:ascii="Trebuchet MS" w:hAnsi="Trebuchet MS"/>
                                        <w:color w:val="FFFFFF"/>
                                        <w:sz w:val="20"/>
                                        <w:szCs w:val="20"/>
                                      </w:rPr>
                                      <w:t>G</w:t>
                                    </w:r>
                                  </w:p>
                                  <w:p w14:paraId="4CAF5D78" w14:textId="77777777" w:rsidR="0045734C" w:rsidRPr="00B96CBD" w:rsidRDefault="0045734C" w:rsidP="0045734C">
                                    <w:pPr>
                                      <w:pStyle w:val="NormalWeb"/>
                                      <w:spacing w:before="0" w:beforeAutospacing="0" w:after="0" w:afterAutospacing="0"/>
                                      <w:jc w:val="center"/>
                                      <w:rPr>
                                        <w:color w:val="FFFFFF"/>
                                      </w:rPr>
                                    </w:pPr>
                                  </w:p>
                                  <w:p w14:paraId="7EA195F6" w14:textId="77777777" w:rsidR="0045734C" w:rsidRPr="00B96CBD" w:rsidRDefault="0045734C" w:rsidP="0045734C">
                                    <w:pPr>
                                      <w:jc w:val="center"/>
                                      <w:rPr>
                                        <w:color w:val="FFFFFF"/>
                                      </w:rPr>
                                    </w:pPr>
                                  </w:p>
                                  <w:p w14:paraId="1803089D" w14:textId="77777777" w:rsidR="0045734C" w:rsidRPr="00B96CBD" w:rsidRDefault="0045734C" w:rsidP="0045734C">
                                    <w:pPr>
                                      <w:pStyle w:val="NormalWeb"/>
                                      <w:spacing w:before="0" w:beforeAutospacing="0" w:after="0" w:afterAutospacing="0"/>
                                      <w:jc w:val="center"/>
                                      <w:rPr>
                                        <w:color w:val="FFFFFF"/>
                                      </w:rPr>
                                    </w:pPr>
                                  </w:p>
                                </w:txbxContent>
                              </v:textbox>
                              <w10:anchorlock/>
                            </v:oval>
                          </w:pict>
                        </mc:Fallback>
                      </mc:AlternateContent>
                    </w:r>
                  </w:p>
                </w:tc>
              </w:tr>
            </w:sdtContent>
          </w:sdt>
          <w:sdt>
            <w:sdtPr>
              <w:rPr>
                <w:rFonts w:asciiTheme="majorHAnsi" w:eastAsiaTheme="minorHAnsi" w:hAnsiTheme="majorHAnsi" w:cstheme="minorBidi"/>
                <w:color w:val="auto"/>
                <w:sz w:val="16"/>
                <w:szCs w:val="16"/>
              </w:rPr>
              <w:id w:val="1563369849"/>
              <w:placeholder>
                <w:docPart w:val="AF9C3427A2034E328209E3A4358542F7"/>
              </w:placeholder>
              <w15:repeatingSectionItem/>
            </w:sdtPr>
            <w:sdtEndPr/>
            <w:sdtContent>
              <w:tr w:rsidR="0045734C" w:rsidRPr="00B96CBD" w14:paraId="23327879" w14:textId="77777777" w:rsidTr="00A630D6">
                <w:tc>
                  <w:tcPr>
                    <w:tcW w:w="4252" w:type="dxa"/>
                    <w:tcBorders>
                      <w:top w:val="single" w:sz="4" w:space="0" w:color="B2B2B2"/>
                      <w:left w:val="nil"/>
                      <w:bottom w:val="single" w:sz="4" w:space="0" w:color="B2B2B2"/>
                      <w:right w:val="nil"/>
                    </w:tcBorders>
                    <w:hideMark/>
                  </w:tcPr>
                  <w:p w14:paraId="2D2F1CE7" w14:textId="77777777" w:rsidR="0045734C" w:rsidRPr="00B96CBD" w:rsidRDefault="0045734C" w:rsidP="00A630D6">
                    <w:pPr>
                      <w:rPr>
                        <w:rFonts w:asciiTheme="majorHAnsi" w:hAnsiTheme="majorHAnsi"/>
                        <w:sz w:val="16"/>
                        <w:szCs w:val="16"/>
                      </w:rPr>
                    </w:pPr>
                    <w:r w:rsidRPr="00B96CBD">
                      <w:rPr>
                        <w:rFonts w:asciiTheme="majorHAnsi" w:hAnsiTheme="majorHAnsi"/>
                        <w:sz w:val="16"/>
                        <w:szCs w:val="16"/>
                      </w:rPr>
                      <w:t xml:space="preserve">90% recommendations to be accepted by management and information is presented in the format requested by the customer. </w:t>
                    </w:r>
                  </w:p>
                </w:tc>
                <w:tc>
                  <w:tcPr>
                    <w:tcW w:w="4112" w:type="dxa"/>
                    <w:tcBorders>
                      <w:top w:val="single" w:sz="4" w:space="0" w:color="B2B2B2"/>
                      <w:left w:val="nil"/>
                      <w:bottom w:val="single" w:sz="4" w:space="0" w:color="B2B2B2"/>
                      <w:right w:val="nil"/>
                    </w:tcBorders>
                    <w:hideMark/>
                  </w:tcPr>
                  <w:p w14:paraId="03749CB8" w14:textId="77777777" w:rsidR="0045734C" w:rsidRPr="00B96CBD" w:rsidRDefault="0045734C" w:rsidP="00A630D6">
                    <w:pPr>
                      <w:rPr>
                        <w:rFonts w:asciiTheme="majorHAnsi" w:hAnsiTheme="majorHAnsi"/>
                        <w:bCs/>
                        <w:sz w:val="16"/>
                      </w:rPr>
                    </w:pPr>
                    <w:r w:rsidRPr="00B96CBD">
                      <w:rPr>
                        <w:rFonts w:asciiTheme="majorHAnsi" w:hAnsiTheme="majorHAnsi"/>
                        <w:bCs/>
                        <w:sz w:val="16"/>
                      </w:rPr>
                      <w:t>All our recommendations made were accepted by management and we worked with the Auditees to present information in the format requested.</w:t>
                    </w:r>
                  </w:p>
                </w:tc>
                <w:tc>
                  <w:tcPr>
                    <w:tcW w:w="1274" w:type="dxa"/>
                    <w:tcBorders>
                      <w:top w:val="single" w:sz="4" w:space="0" w:color="B2B2B2"/>
                      <w:left w:val="nil"/>
                      <w:bottom w:val="single" w:sz="4" w:space="0" w:color="B2B2B2"/>
                      <w:right w:val="nil"/>
                    </w:tcBorders>
                    <w:hideMark/>
                  </w:tcPr>
                  <w:p w14:paraId="2BACE74E" w14:textId="77777777" w:rsidR="0045734C" w:rsidRPr="00B96CBD" w:rsidRDefault="0045734C" w:rsidP="00A630D6">
                    <w:pPr>
                      <w:jc w:val="center"/>
                      <w:rPr>
                        <w:rFonts w:asciiTheme="majorHAnsi" w:hAnsiTheme="majorHAnsi"/>
                        <w:sz w:val="16"/>
                        <w:szCs w:val="16"/>
                      </w:rPr>
                    </w:pPr>
                    <w:r w:rsidRPr="00B96CBD">
                      <w:rPr>
                        <w:rFonts w:asciiTheme="majorHAnsi" w:hAnsiTheme="majorHAnsi"/>
                        <w:noProof/>
                        <w:sz w:val="16"/>
                        <w:szCs w:val="16"/>
                        <w:lang w:eastAsia="en-GB"/>
                      </w:rPr>
                      <mc:AlternateContent>
                        <mc:Choice Requires="wps">
                          <w:drawing>
                            <wp:inline distT="0" distB="0" distL="0" distR="0" wp14:anchorId="62C37770" wp14:editId="7FC9F02E">
                              <wp:extent cx="306070" cy="255905"/>
                              <wp:effectExtent l="19050" t="19050" r="17780" b="20320"/>
                              <wp:docPr id="1526414316"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255905"/>
                                      </a:xfrm>
                                      <a:prstGeom prst="ellipse">
                                        <a:avLst/>
                                      </a:prstGeom>
                                      <a:solidFill>
                                        <a:srgbClr val="218F8B">
                                          <a:lumMod val="100000"/>
                                          <a:lumOff val="0"/>
                                        </a:srgbClr>
                                      </a:solidFill>
                                      <a:ln w="25400">
                                        <a:solidFill>
                                          <a:srgbClr val="218F8B">
                                            <a:lumMod val="50000"/>
                                            <a:lumOff val="0"/>
                                          </a:srgbClr>
                                        </a:solidFill>
                                        <a:round/>
                                        <a:headEnd/>
                                        <a:tailEnd/>
                                      </a:ln>
                                    </wps:spPr>
                                    <wps:txbx>
                                      <w:txbxContent>
                                        <w:p w14:paraId="476E2775" w14:textId="77777777" w:rsidR="0045734C" w:rsidRPr="00B96CBD" w:rsidRDefault="0045734C" w:rsidP="0045734C">
                                          <w:pPr>
                                            <w:pStyle w:val="NormalWeb"/>
                                            <w:spacing w:before="0" w:beforeAutospacing="0" w:after="0" w:afterAutospacing="0"/>
                                            <w:jc w:val="center"/>
                                            <w:rPr>
                                              <w:rFonts w:ascii="Trebuchet MS" w:hAnsi="Trebuchet MS"/>
                                              <w:color w:val="FFFFFF"/>
                                              <w:sz w:val="20"/>
                                              <w:szCs w:val="20"/>
                                            </w:rPr>
                                          </w:pPr>
                                          <w:r w:rsidRPr="00B96CBD">
                                            <w:rPr>
                                              <w:rFonts w:ascii="Trebuchet MS" w:hAnsi="Trebuchet MS"/>
                                              <w:color w:val="FFFFFF"/>
                                              <w:sz w:val="20"/>
                                              <w:szCs w:val="20"/>
                                            </w:rPr>
                                            <w:t>G</w:t>
                                          </w:r>
                                        </w:p>
                                        <w:p w14:paraId="67EC84B9" w14:textId="77777777" w:rsidR="0045734C" w:rsidRPr="00B96CBD" w:rsidRDefault="0045734C" w:rsidP="0045734C">
                                          <w:pPr>
                                            <w:pStyle w:val="NormalWeb"/>
                                            <w:spacing w:before="0" w:beforeAutospacing="0" w:after="0" w:afterAutospacing="0"/>
                                            <w:jc w:val="center"/>
                                            <w:rPr>
                                              <w:color w:val="FFFFFF"/>
                                            </w:rPr>
                                          </w:pPr>
                                        </w:p>
                                        <w:p w14:paraId="77ACA983" w14:textId="77777777" w:rsidR="0045734C" w:rsidRPr="00B96CBD" w:rsidRDefault="0045734C" w:rsidP="0045734C">
                                          <w:pPr>
                                            <w:jc w:val="center"/>
                                            <w:rPr>
                                              <w:color w:val="FFFFFF"/>
                                            </w:rPr>
                                          </w:pPr>
                                        </w:p>
                                        <w:p w14:paraId="35EFED8B" w14:textId="77777777" w:rsidR="0045734C" w:rsidRPr="00B96CBD" w:rsidRDefault="0045734C" w:rsidP="0045734C">
                                          <w:pPr>
                                            <w:pStyle w:val="NormalWeb"/>
                                            <w:spacing w:before="0" w:beforeAutospacing="0" w:after="0" w:afterAutospacing="0"/>
                                            <w:jc w:val="center"/>
                                            <w:rPr>
                                              <w:color w:val="FFFFFF"/>
                                            </w:rPr>
                                          </w:pPr>
                                        </w:p>
                                      </w:txbxContent>
                                    </wps:txbx>
                                    <wps:bodyPr rot="0" vert="horz" wrap="square" lIns="0" tIns="0" rIns="0" bIns="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C37770" id="Oval 44" o:spid="_x0000_s1047" style="width:24.1pt;height:2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" fillcolor="#218f8b" strokecolor="#104745" strokeweight="2pt">
                              <v:textbox inset="0,0,0,0">
                                <w:txbxContent>
                                  <w:p w14:paraId="476E2775" w14:textId="77777777" w:rsidR="0045734C" w:rsidRPr="00B96CBD" w:rsidRDefault="0045734C" w:rsidP="0045734C">
                                    <w:pPr>
                                      <w:pStyle w:val="NormalWeb"/>
                                      <w:spacing w:before="0" w:beforeAutospacing="0" w:after="0" w:afterAutospacing="0"/>
                                      <w:jc w:val="center"/>
                                      <w:rPr>
                                        <w:rFonts w:ascii="Trebuchet MS" w:hAnsi="Trebuchet MS"/>
                                        <w:color w:val="FFFFFF"/>
                                        <w:sz w:val="20"/>
                                        <w:szCs w:val="20"/>
                                      </w:rPr>
                                    </w:pPr>
                                    <w:r w:rsidRPr="00B96CBD">
                                      <w:rPr>
                                        <w:rFonts w:ascii="Trebuchet MS" w:hAnsi="Trebuchet MS"/>
                                        <w:color w:val="FFFFFF"/>
                                        <w:sz w:val="20"/>
                                        <w:szCs w:val="20"/>
                                      </w:rPr>
                                      <w:t>G</w:t>
                                    </w:r>
                                  </w:p>
                                  <w:p w14:paraId="67EC84B9" w14:textId="77777777" w:rsidR="0045734C" w:rsidRPr="00B96CBD" w:rsidRDefault="0045734C" w:rsidP="0045734C">
                                    <w:pPr>
                                      <w:pStyle w:val="NormalWeb"/>
                                      <w:spacing w:before="0" w:beforeAutospacing="0" w:after="0" w:afterAutospacing="0"/>
                                      <w:jc w:val="center"/>
                                      <w:rPr>
                                        <w:color w:val="FFFFFF"/>
                                      </w:rPr>
                                    </w:pPr>
                                  </w:p>
                                  <w:p w14:paraId="77ACA983" w14:textId="77777777" w:rsidR="0045734C" w:rsidRPr="00B96CBD" w:rsidRDefault="0045734C" w:rsidP="0045734C">
                                    <w:pPr>
                                      <w:jc w:val="center"/>
                                      <w:rPr>
                                        <w:color w:val="FFFFFF"/>
                                      </w:rPr>
                                    </w:pPr>
                                  </w:p>
                                  <w:p w14:paraId="35EFED8B" w14:textId="77777777" w:rsidR="0045734C" w:rsidRPr="00B96CBD" w:rsidRDefault="0045734C" w:rsidP="0045734C">
                                    <w:pPr>
                                      <w:pStyle w:val="NormalWeb"/>
                                      <w:spacing w:before="0" w:beforeAutospacing="0" w:after="0" w:afterAutospacing="0"/>
                                      <w:jc w:val="center"/>
                                      <w:rPr>
                                        <w:color w:val="FFFFFF"/>
                                      </w:rPr>
                                    </w:pPr>
                                  </w:p>
                                </w:txbxContent>
                              </v:textbox>
                              <w10:anchorlock/>
                            </v:oval>
                          </w:pict>
                        </mc:Fallback>
                      </mc:AlternateContent>
                    </w:r>
                  </w:p>
                </w:tc>
              </w:tr>
            </w:sdtContent>
          </w:sdt>
          <w:sdt>
            <w:sdtPr>
              <w:rPr>
                <w:rFonts w:asciiTheme="majorHAnsi" w:eastAsiaTheme="minorHAnsi" w:hAnsiTheme="majorHAnsi" w:cstheme="minorBidi"/>
                <w:color w:val="auto"/>
                <w:sz w:val="16"/>
                <w:szCs w:val="16"/>
              </w:rPr>
              <w:id w:val="-809250044"/>
              <w:placeholder>
                <w:docPart w:val="303A7B4FB0104298BBB43113A2A38A07"/>
              </w:placeholder>
              <w15:repeatingSectionItem/>
            </w:sdtPr>
            <w:sdtEndPr/>
            <w:sdtContent>
              <w:tr w:rsidR="0045734C" w:rsidRPr="00B96CBD" w14:paraId="417017AC" w14:textId="77777777" w:rsidTr="00A630D6">
                <w:tc>
                  <w:tcPr>
                    <w:tcW w:w="4252" w:type="dxa"/>
                    <w:tcBorders>
                      <w:top w:val="single" w:sz="4" w:space="0" w:color="B2B2B2"/>
                      <w:left w:val="nil"/>
                      <w:bottom w:val="single" w:sz="4" w:space="0" w:color="404040"/>
                      <w:right w:val="nil"/>
                    </w:tcBorders>
                    <w:hideMark/>
                  </w:tcPr>
                  <w:p w14:paraId="62448B54" w14:textId="77777777" w:rsidR="0045734C" w:rsidRPr="00B96CBD" w:rsidRDefault="0045734C" w:rsidP="00A630D6">
                    <w:pPr>
                      <w:rPr>
                        <w:rFonts w:asciiTheme="majorHAnsi" w:hAnsiTheme="majorHAnsi"/>
                        <w:sz w:val="16"/>
                        <w:szCs w:val="16"/>
                      </w:rPr>
                    </w:pPr>
                    <w:r w:rsidRPr="00B96CBD">
                      <w:rPr>
                        <w:rFonts w:asciiTheme="majorHAnsi" w:hAnsiTheme="majorHAnsi"/>
                        <w:sz w:val="16"/>
                        <w:szCs w:val="16"/>
                      </w:rPr>
                      <w:t>Positive result from any external review.</w:t>
                    </w:r>
                  </w:p>
                </w:tc>
                <w:tc>
                  <w:tcPr>
                    <w:tcW w:w="4112" w:type="dxa"/>
                    <w:tcBorders>
                      <w:top w:val="single" w:sz="4" w:space="0" w:color="B2B2B2"/>
                      <w:left w:val="nil"/>
                      <w:bottom w:val="single" w:sz="4" w:space="0" w:color="404040"/>
                      <w:right w:val="nil"/>
                    </w:tcBorders>
                    <w:hideMark/>
                  </w:tcPr>
                  <w:p w14:paraId="7AA1F964" w14:textId="77777777" w:rsidR="0045734C" w:rsidRPr="00B96CBD" w:rsidRDefault="0045734C" w:rsidP="00A630D6">
                    <w:pPr>
                      <w:rPr>
                        <w:rFonts w:asciiTheme="majorHAnsi" w:hAnsiTheme="majorHAnsi"/>
                        <w:bCs/>
                        <w:sz w:val="16"/>
                      </w:rPr>
                    </w:pPr>
                    <w:r w:rsidRPr="00B96CBD">
                      <w:rPr>
                        <w:rFonts w:asciiTheme="majorHAnsi" w:hAnsiTheme="majorHAnsi"/>
                        <w:bCs/>
                        <w:sz w:val="16"/>
                      </w:rPr>
                      <w:t xml:space="preserve">This indicator will be updated when an external review has been completed. </w:t>
                    </w:r>
                  </w:p>
                </w:tc>
                <w:tc>
                  <w:tcPr>
                    <w:tcW w:w="1274" w:type="dxa"/>
                    <w:tcBorders>
                      <w:top w:val="single" w:sz="4" w:space="0" w:color="B2B2B2"/>
                      <w:left w:val="nil"/>
                      <w:bottom w:val="single" w:sz="4" w:space="0" w:color="404040"/>
                      <w:right w:val="nil"/>
                    </w:tcBorders>
                    <w:hideMark/>
                  </w:tcPr>
                  <w:p w14:paraId="32E97667" w14:textId="77777777" w:rsidR="0045734C" w:rsidRPr="00B96CBD" w:rsidRDefault="0045734C" w:rsidP="00A630D6">
                    <w:pPr>
                      <w:jc w:val="center"/>
                      <w:rPr>
                        <w:rFonts w:asciiTheme="majorHAnsi" w:hAnsiTheme="majorHAnsi"/>
                        <w:sz w:val="16"/>
                        <w:szCs w:val="16"/>
                      </w:rPr>
                    </w:pPr>
                    <w:r w:rsidRPr="00B96CBD">
                      <w:rPr>
                        <w:rFonts w:asciiTheme="majorHAnsi" w:hAnsiTheme="majorHAnsi"/>
                        <w:noProof/>
                        <w:sz w:val="16"/>
                        <w:szCs w:val="16"/>
                        <w:lang w:eastAsia="en-GB"/>
                      </w:rPr>
                      <mc:AlternateContent>
                        <mc:Choice Requires="wps">
                          <w:drawing>
                            <wp:inline distT="0" distB="0" distL="0" distR="0" wp14:anchorId="01101584" wp14:editId="611625B8">
                              <wp:extent cx="306070" cy="255905"/>
                              <wp:effectExtent l="19050" t="19050" r="17780" b="20320"/>
                              <wp:docPr id="1435215913"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255905"/>
                                      </a:xfrm>
                                      <a:prstGeom prst="ellipse">
                                        <a:avLst/>
                                      </a:prstGeom>
                                      <a:solidFill>
                                        <a:srgbClr val="C1CBD4"/>
                                      </a:solidFill>
                                      <a:ln w="25400">
                                        <a:solidFill>
                                          <a:srgbClr val="657C91">
                                            <a:lumMod val="50000"/>
                                            <a:lumOff val="0"/>
                                          </a:srgbClr>
                                        </a:solidFill>
                                        <a:round/>
                                        <a:headEnd/>
                                        <a:tailEnd/>
                                      </a:ln>
                                    </wps:spPr>
                                    <wps:txbx>
                                      <w:txbxContent>
                                        <w:p w14:paraId="5078B726" w14:textId="77777777" w:rsidR="0045734C" w:rsidRDefault="0045734C" w:rsidP="0045734C">
                                          <w:pPr>
                                            <w:spacing w:after="0"/>
                                            <w:jc w:val="center"/>
                                            <w:rPr>
                                              <w:szCs w:val="20"/>
                                            </w:rPr>
                                          </w:pPr>
                                          <w:r>
                                            <w:rPr>
                                              <w:szCs w:val="20"/>
                                            </w:rPr>
                                            <w:t>-</w:t>
                                          </w:r>
                                        </w:p>
                                        <w:p w14:paraId="42171BD9" w14:textId="77777777" w:rsidR="0045734C" w:rsidRDefault="0045734C" w:rsidP="0045734C">
                                          <w:pPr>
                                            <w:spacing w:after="0"/>
                                            <w:jc w:val="center"/>
                                            <w:rPr>
                                              <w:sz w:val="18"/>
                                              <w:szCs w:val="18"/>
                                            </w:rPr>
                                          </w:pPr>
                                        </w:p>
                                      </w:txbxContent>
                                    </wps:txbx>
                                    <wps:bodyPr rot="0" vert="horz" wrap="square" lIns="0" tIns="0" rIns="0" bIns="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1101584" id="Oval 43" o:spid="_x0000_s1048" style="width:24.1pt;height:2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" fillcolor="#c1cbd4" strokecolor="#333e48" strokeweight="2pt">
                              <v:textbox inset="0,0,0,0">
                                <w:txbxContent>
                                  <w:p w14:paraId="5078B726" w14:textId="77777777" w:rsidR="0045734C" w:rsidRDefault="0045734C" w:rsidP="0045734C">
                                    <w:pPr>
                                      <w:spacing w:after="0"/>
                                      <w:jc w:val="center"/>
                                      <w:rPr>
                                        <w:szCs w:val="20"/>
                                      </w:rPr>
                                    </w:pPr>
                                    <w:r>
                                      <w:rPr>
                                        <w:szCs w:val="20"/>
                                      </w:rPr>
                                      <w:t>-</w:t>
                                    </w:r>
                                  </w:p>
                                  <w:p w14:paraId="42171BD9" w14:textId="77777777" w:rsidR="0045734C" w:rsidRDefault="0045734C" w:rsidP="0045734C">
                                    <w:pPr>
                                      <w:spacing w:after="0"/>
                                      <w:jc w:val="center"/>
                                      <w:rPr>
                                        <w:sz w:val="18"/>
                                        <w:szCs w:val="18"/>
                                      </w:rPr>
                                    </w:pPr>
                                  </w:p>
                                </w:txbxContent>
                              </v:textbox>
                              <w10:anchorlock/>
                            </v:oval>
                          </w:pict>
                        </mc:Fallback>
                      </mc:AlternateContent>
                    </w:r>
                  </w:p>
                </w:tc>
              </w:tr>
            </w:sdtContent>
          </w:sdt>
        </w:sdtContent>
      </w:sdt>
    </w:tbl>
    <w:p w14:paraId="6D4718E1" w14:textId="77777777" w:rsidR="00FA7A1A" w:rsidRDefault="00FA7A1A" w:rsidP="00FA7A1A"/>
    <w:tbl>
      <w:tblPr>
        <w:tblStyle w:val="BDOTable-KeyColour"/>
        <w:tblW w:w="0" w:type="auto"/>
        <w:tblInd w:w="0" w:type="dxa"/>
        <w:tblLayout w:type="fixed"/>
        <w:tblLook w:val="0420" w:firstRow="1" w:lastRow="0" w:firstColumn="0" w:lastColumn="0" w:noHBand="0" w:noVBand="1"/>
      </w:tblPr>
      <w:tblGrid>
        <w:gridCol w:w="4252"/>
        <w:gridCol w:w="4112"/>
        <w:gridCol w:w="1274"/>
      </w:tblGrid>
      <w:tr w:rsidR="00577989" w:rsidRPr="00B96CBD" w14:paraId="398F1A7A" w14:textId="77777777" w:rsidTr="00A630D6">
        <w:trPr>
          <w:cnfStyle w:val="100000000000" w:firstRow="1" w:lastRow="0" w:firstColumn="0" w:lastColumn="0" w:oddVBand="0" w:evenVBand="0" w:oddHBand="0" w:evenHBand="0" w:firstRowFirstColumn="0" w:firstRowLastColumn="0" w:lastRowFirstColumn="0" w:lastRowLastColumn="0"/>
        </w:trPr>
        <w:tc>
          <w:tcPr>
            <w:tcW w:w="4252" w:type="dxa"/>
            <w:hideMark/>
          </w:tcPr>
          <w:p w14:paraId="68E2056E" w14:textId="77777777" w:rsidR="00577989" w:rsidRPr="00B96CBD" w:rsidRDefault="00577989" w:rsidP="00A630D6">
            <w:pPr>
              <w:rPr>
                <w:rFonts w:asciiTheme="majorHAnsi" w:hAnsiTheme="majorHAnsi"/>
                <w:sz w:val="16"/>
                <w:szCs w:val="16"/>
              </w:rPr>
            </w:pPr>
            <w:r w:rsidRPr="00B96CBD">
              <w:rPr>
                <w:rFonts w:asciiTheme="majorHAnsi" w:hAnsiTheme="majorHAnsi"/>
                <w:sz w:val="16"/>
                <w:szCs w:val="16"/>
              </w:rPr>
              <w:t>mANAGEMENT kpiS</w:t>
            </w:r>
          </w:p>
        </w:tc>
        <w:tc>
          <w:tcPr>
            <w:tcW w:w="4112" w:type="dxa"/>
            <w:hideMark/>
          </w:tcPr>
          <w:p w14:paraId="41F72F44" w14:textId="77777777" w:rsidR="00577989" w:rsidRPr="00B96CBD" w:rsidRDefault="00577989" w:rsidP="00A630D6">
            <w:pPr>
              <w:rPr>
                <w:rFonts w:asciiTheme="majorHAnsi" w:hAnsiTheme="majorHAnsi"/>
                <w:sz w:val="16"/>
                <w:szCs w:val="16"/>
              </w:rPr>
            </w:pPr>
            <w:r w:rsidRPr="00B96CBD">
              <w:rPr>
                <w:rFonts w:asciiTheme="majorHAnsi" w:hAnsiTheme="majorHAnsi"/>
                <w:sz w:val="16"/>
                <w:szCs w:val="16"/>
              </w:rPr>
              <w:t>NOTES</w:t>
            </w:r>
          </w:p>
        </w:tc>
        <w:tc>
          <w:tcPr>
            <w:tcW w:w="1274" w:type="dxa"/>
            <w:hideMark/>
          </w:tcPr>
          <w:p w14:paraId="42DD2988" w14:textId="77777777" w:rsidR="00577989" w:rsidRPr="00B96CBD" w:rsidRDefault="00577989" w:rsidP="00A630D6">
            <w:pPr>
              <w:rPr>
                <w:rFonts w:asciiTheme="majorHAnsi" w:hAnsiTheme="majorHAnsi"/>
                <w:sz w:val="16"/>
                <w:szCs w:val="16"/>
              </w:rPr>
            </w:pPr>
            <w:r w:rsidRPr="00B96CBD">
              <w:rPr>
                <w:rFonts w:asciiTheme="majorHAnsi" w:hAnsiTheme="majorHAnsi"/>
                <w:sz w:val="16"/>
                <w:szCs w:val="16"/>
              </w:rPr>
              <w:t>RAG Rating</w:t>
            </w:r>
          </w:p>
        </w:tc>
      </w:tr>
      <w:tr w:rsidR="00577989" w:rsidRPr="00B96CBD" w14:paraId="452633B8" w14:textId="77777777" w:rsidTr="00A630D6">
        <w:trPr>
          <w:trHeight w:val="704"/>
        </w:trPr>
        <w:tc>
          <w:tcPr>
            <w:tcW w:w="4252" w:type="dxa"/>
            <w:tcBorders>
              <w:top w:val="single" w:sz="4" w:space="0" w:color="B2B2B2"/>
              <w:left w:val="nil"/>
              <w:bottom w:val="single" w:sz="4" w:space="0" w:color="B2B2B2"/>
              <w:right w:val="nil"/>
            </w:tcBorders>
            <w:hideMark/>
          </w:tcPr>
          <w:p w14:paraId="41F78C84" w14:textId="77777777" w:rsidR="00577989" w:rsidRPr="00B96CBD" w:rsidRDefault="00577989" w:rsidP="00A630D6">
            <w:pPr>
              <w:jc w:val="both"/>
              <w:rPr>
                <w:rFonts w:asciiTheme="majorHAnsi" w:hAnsiTheme="majorHAnsi"/>
                <w:b/>
                <w:sz w:val="16"/>
              </w:rPr>
            </w:pPr>
            <w:r w:rsidRPr="00B96CBD">
              <w:rPr>
                <w:rFonts w:asciiTheme="majorHAnsi" w:hAnsiTheme="majorHAnsi"/>
                <w:sz w:val="16"/>
                <w:szCs w:val="16"/>
              </w:rPr>
              <w:t>Audit sponsor to respond to terms of reference within one week of receipt and to draft reports within two weeks of receipt</w:t>
            </w:r>
          </w:p>
        </w:tc>
        <w:tc>
          <w:tcPr>
            <w:tcW w:w="4112" w:type="dxa"/>
            <w:tcBorders>
              <w:top w:val="single" w:sz="4" w:space="0" w:color="B2B2B2"/>
              <w:left w:val="nil"/>
              <w:bottom w:val="single" w:sz="4" w:space="0" w:color="B2B2B2"/>
              <w:right w:val="nil"/>
            </w:tcBorders>
            <w:hideMark/>
          </w:tcPr>
          <w:p w14:paraId="50D687C2" w14:textId="34DD0229" w:rsidR="00577989" w:rsidRPr="00B96CBD" w:rsidRDefault="00577989" w:rsidP="00A630D6">
            <w:pPr>
              <w:jc w:val="both"/>
              <w:rPr>
                <w:rFonts w:asciiTheme="majorHAnsi" w:hAnsiTheme="majorHAnsi"/>
                <w:sz w:val="16"/>
                <w:szCs w:val="16"/>
              </w:rPr>
            </w:pPr>
            <w:r w:rsidRPr="00B96CBD">
              <w:rPr>
                <w:rFonts w:asciiTheme="majorHAnsi" w:hAnsiTheme="majorHAnsi"/>
                <w:sz w:val="16"/>
                <w:szCs w:val="16"/>
              </w:rPr>
              <w:t>Generally</w:t>
            </w:r>
            <w:r>
              <w:rPr>
                <w:rFonts w:asciiTheme="majorHAnsi" w:hAnsiTheme="majorHAnsi"/>
                <w:sz w:val="16"/>
                <w:szCs w:val="16"/>
              </w:rPr>
              <w:t>,</w:t>
            </w:r>
            <w:r w:rsidRPr="00B96CBD">
              <w:rPr>
                <w:rFonts w:asciiTheme="majorHAnsi" w:hAnsiTheme="majorHAnsi"/>
                <w:sz w:val="16"/>
                <w:szCs w:val="16"/>
              </w:rPr>
              <w:t xml:space="preserve"> the </w:t>
            </w:r>
            <w:r>
              <w:rPr>
                <w:rFonts w:asciiTheme="majorHAnsi" w:hAnsiTheme="majorHAnsi"/>
                <w:sz w:val="16"/>
                <w:szCs w:val="16"/>
              </w:rPr>
              <w:t>Council</w:t>
            </w:r>
            <w:r w:rsidRPr="00B96CBD">
              <w:rPr>
                <w:rFonts w:asciiTheme="majorHAnsi" w:hAnsiTheme="majorHAnsi"/>
                <w:sz w:val="16"/>
                <w:szCs w:val="16"/>
              </w:rPr>
              <w:t xml:space="preserve"> have been responsive and responded to draft terms of references within one week of receipt. Where assurance levels have been limited draft reports have taken longer to finalise in some instances. </w:t>
            </w:r>
          </w:p>
        </w:tc>
        <w:tc>
          <w:tcPr>
            <w:tcW w:w="1274" w:type="dxa"/>
            <w:tcBorders>
              <w:top w:val="single" w:sz="4" w:space="0" w:color="B2B2B2"/>
              <w:left w:val="nil"/>
              <w:bottom w:val="single" w:sz="4" w:space="0" w:color="B2B2B2"/>
              <w:right w:val="nil"/>
            </w:tcBorders>
            <w:hideMark/>
          </w:tcPr>
          <w:p w14:paraId="5122F538" w14:textId="77777777" w:rsidR="00577989" w:rsidRPr="00B96CBD" w:rsidRDefault="00577989" w:rsidP="00A630D6">
            <w:pPr>
              <w:jc w:val="center"/>
              <w:rPr>
                <w:rFonts w:asciiTheme="majorHAnsi" w:hAnsiTheme="majorHAnsi"/>
                <w:sz w:val="16"/>
                <w:szCs w:val="16"/>
              </w:rPr>
            </w:pPr>
            <w:r w:rsidRPr="00B96CBD">
              <w:rPr>
                <w:rFonts w:asciiTheme="majorHAnsi" w:hAnsiTheme="majorHAnsi"/>
                <w:noProof/>
                <w:sz w:val="16"/>
                <w:szCs w:val="16"/>
                <w:lang w:eastAsia="en-GB"/>
              </w:rPr>
              <mc:AlternateContent>
                <mc:Choice Requires="wps">
                  <w:drawing>
                    <wp:inline distT="0" distB="0" distL="0" distR="0" wp14:anchorId="13FEFAD5" wp14:editId="37E98C34">
                      <wp:extent cx="306070" cy="255905"/>
                      <wp:effectExtent l="19050" t="19050" r="17780" b="20320"/>
                      <wp:docPr id="1301927918"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255905"/>
                              </a:xfrm>
                              <a:prstGeom prst="ellipse">
                                <a:avLst/>
                              </a:prstGeom>
                              <a:solidFill>
                                <a:srgbClr val="218F8B">
                                  <a:lumMod val="100000"/>
                                  <a:lumOff val="0"/>
                                </a:srgbClr>
                              </a:solidFill>
                              <a:ln w="25400">
                                <a:solidFill>
                                  <a:srgbClr val="218F8B">
                                    <a:lumMod val="50000"/>
                                    <a:lumOff val="0"/>
                                  </a:srgbClr>
                                </a:solidFill>
                                <a:round/>
                                <a:headEnd/>
                                <a:tailEnd/>
                              </a:ln>
                            </wps:spPr>
                            <wps:txbx>
                              <w:txbxContent>
                                <w:p w14:paraId="5A985400" w14:textId="77777777" w:rsidR="00577989" w:rsidRPr="00B96CBD" w:rsidRDefault="00577989" w:rsidP="00577989">
                                  <w:pPr>
                                    <w:pStyle w:val="NormalWeb"/>
                                    <w:spacing w:before="0" w:beforeAutospacing="0" w:after="0" w:afterAutospacing="0"/>
                                    <w:jc w:val="center"/>
                                    <w:rPr>
                                      <w:rFonts w:ascii="Trebuchet MS" w:hAnsi="Trebuchet MS"/>
                                      <w:color w:val="FFFFFF"/>
                                      <w:sz w:val="20"/>
                                      <w:szCs w:val="20"/>
                                    </w:rPr>
                                  </w:pPr>
                                  <w:r w:rsidRPr="00B96CBD">
                                    <w:rPr>
                                      <w:rFonts w:ascii="Trebuchet MS" w:hAnsi="Trebuchet MS"/>
                                      <w:color w:val="FFFFFF"/>
                                      <w:sz w:val="20"/>
                                      <w:szCs w:val="20"/>
                                    </w:rPr>
                                    <w:t>G</w:t>
                                  </w:r>
                                </w:p>
                                <w:p w14:paraId="20DB6D20" w14:textId="77777777" w:rsidR="00577989" w:rsidRPr="00B96CBD" w:rsidRDefault="00577989" w:rsidP="00577989">
                                  <w:pPr>
                                    <w:pStyle w:val="NormalWeb"/>
                                    <w:spacing w:before="0" w:beforeAutospacing="0" w:after="0" w:afterAutospacing="0"/>
                                    <w:jc w:val="center"/>
                                    <w:rPr>
                                      <w:color w:val="FFFFFF"/>
                                    </w:rPr>
                                  </w:pPr>
                                </w:p>
                                <w:p w14:paraId="1CF63866" w14:textId="77777777" w:rsidR="00577989" w:rsidRPr="00B96CBD" w:rsidRDefault="00577989" w:rsidP="00577989">
                                  <w:pPr>
                                    <w:jc w:val="center"/>
                                    <w:rPr>
                                      <w:color w:val="FFFFFF"/>
                                    </w:rPr>
                                  </w:pPr>
                                </w:p>
                                <w:p w14:paraId="2CDE5761" w14:textId="77777777" w:rsidR="00577989" w:rsidRPr="00B96CBD" w:rsidRDefault="00577989" w:rsidP="00577989">
                                  <w:pPr>
                                    <w:pStyle w:val="NormalWeb"/>
                                    <w:spacing w:before="0" w:beforeAutospacing="0" w:after="0" w:afterAutospacing="0"/>
                                    <w:jc w:val="center"/>
                                    <w:rPr>
                                      <w:color w:val="FFFFFF"/>
                                    </w:rPr>
                                  </w:pPr>
                                </w:p>
                              </w:txbxContent>
                            </wps:txbx>
                            <wps:bodyPr rot="0" vert="horz" wrap="square" lIns="0" tIns="0" rIns="0" bIns="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3FEFAD5" id="Oval 42" o:spid="_x0000_s1049" style="width:24.1pt;height:2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" fillcolor="#218f8b" strokecolor="#104745" strokeweight="2pt">
                      <v:textbox inset="0,0,0,0">
                        <w:txbxContent>
                          <w:p w14:paraId="5A985400" w14:textId="77777777" w:rsidR="00577989" w:rsidRPr="00B96CBD" w:rsidRDefault="00577989" w:rsidP="00577989">
                            <w:pPr>
                              <w:pStyle w:val="NormalWeb"/>
                              <w:spacing w:before="0" w:beforeAutospacing="0" w:after="0" w:afterAutospacing="0"/>
                              <w:jc w:val="center"/>
                              <w:rPr>
                                <w:rFonts w:ascii="Trebuchet MS" w:hAnsi="Trebuchet MS"/>
                                <w:color w:val="FFFFFF"/>
                                <w:sz w:val="20"/>
                                <w:szCs w:val="20"/>
                              </w:rPr>
                            </w:pPr>
                            <w:r w:rsidRPr="00B96CBD">
                              <w:rPr>
                                <w:rFonts w:ascii="Trebuchet MS" w:hAnsi="Trebuchet MS"/>
                                <w:color w:val="FFFFFF"/>
                                <w:sz w:val="20"/>
                                <w:szCs w:val="20"/>
                              </w:rPr>
                              <w:t>G</w:t>
                            </w:r>
                          </w:p>
                          <w:p w14:paraId="20DB6D20" w14:textId="77777777" w:rsidR="00577989" w:rsidRPr="00B96CBD" w:rsidRDefault="00577989" w:rsidP="00577989">
                            <w:pPr>
                              <w:pStyle w:val="NormalWeb"/>
                              <w:spacing w:before="0" w:beforeAutospacing="0" w:after="0" w:afterAutospacing="0"/>
                              <w:jc w:val="center"/>
                              <w:rPr>
                                <w:color w:val="FFFFFF"/>
                              </w:rPr>
                            </w:pPr>
                          </w:p>
                          <w:p w14:paraId="1CF63866" w14:textId="77777777" w:rsidR="00577989" w:rsidRPr="00B96CBD" w:rsidRDefault="00577989" w:rsidP="00577989">
                            <w:pPr>
                              <w:jc w:val="center"/>
                              <w:rPr>
                                <w:color w:val="FFFFFF"/>
                              </w:rPr>
                            </w:pPr>
                          </w:p>
                          <w:p w14:paraId="2CDE5761" w14:textId="77777777" w:rsidR="00577989" w:rsidRPr="00B96CBD" w:rsidRDefault="00577989" w:rsidP="00577989">
                            <w:pPr>
                              <w:pStyle w:val="NormalWeb"/>
                              <w:spacing w:before="0" w:beforeAutospacing="0" w:after="0" w:afterAutospacing="0"/>
                              <w:jc w:val="center"/>
                              <w:rPr>
                                <w:color w:val="FFFFFF"/>
                              </w:rPr>
                            </w:pPr>
                          </w:p>
                        </w:txbxContent>
                      </v:textbox>
                      <w10:anchorlock/>
                    </v:oval>
                  </w:pict>
                </mc:Fallback>
              </mc:AlternateContent>
            </w:r>
          </w:p>
        </w:tc>
      </w:tr>
      <w:tr w:rsidR="00577989" w:rsidRPr="00B96CBD" w14:paraId="6739159C" w14:textId="77777777" w:rsidTr="00A630D6">
        <w:tc>
          <w:tcPr>
            <w:tcW w:w="4252" w:type="dxa"/>
            <w:tcBorders>
              <w:top w:val="single" w:sz="4" w:space="0" w:color="B2B2B2"/>
              <w:left w:val="nil"/>
              <w:bottom w:val="single" w:sz="4" w:space="0" w:color="404040"/>
              <w:right w:val="nil"/>
            </w:tcBorders>
            <w:hideMark/>
          </w:tcPr>
          <w:p w14:paraId="659AF388" w14:textId="77777777" w:rsidR="00577989" w:rsidRPr="00B96CBD" w:rsidRDefault="00577989" w:rsidP="00A630D6">
            <w:pPr>
              <w:jc w:val="both"/>
              <w:rPr>
                <w:rFonts w:asciiTheme="majorHAnsi" w:hAnsiTheme="majorHAnsi"/>
                <w:b/>
                <w:sz w:val="16"/>
              </w:rPr>
            </w:pPr>
            <w:r w:rsidRPr="00B96CBD">
              <w:rPr>
                <w:rFonts w:asciiTheme="majorHAnsi" w:hAnsiTheme="majorHAnsi"/>
                <w:sz w:val="16"/>
                <w:szCs w:val="16"/>
              </w:rPr>
              <w:t>Audit sponsor to implement all audit recommendations within the agreed timeframe.</w:t>
            </w:r>
          </w:p>
        </w:tc>
        <w:tc>
          <w:tcPr>
            <w:tcW w:w="4112" w:type="dxa"/>
            <w:tcBorders>
              <w:top w:val="single" w:sz="4" w:space="0" w:color="B2B2B2"/>
              <w:left w:val="nil"/>
              <w:bottom w:val="single" w:sz="4" w:space="0" w:color="404040"/>
              <w:right w:val="nil"/>
            </w:tcBorders>
            <w:hideMark/>
          </w:tcPr>
          <w:p w14:paraId="047D9282" w14:textId="71DFCAAE" w:rsidR="00577989" w:rsidRPr="00B96CBD" w:rsidRDefault="00577989" w:rsidP="00A630D6">
            <w:pPr>
              <w:jc w:val="both"/>
              <w:rPr>
                <w:rFonts w:asciiTheme="majorHAnsi" w:hAnsiTheme="majorHAnsi"/>
                <w:bCs/>
                <w:sz w:val="16"/>
              </w:rPr>
            </w:pPr>
            <w:r w:rsidRPr="00B96CBD">
              <w:rPr>
                <w:rFonts w:asciiTheme="majorHAnsi" w:hAnsiTheme="majorHAnsi"/>
                <w:bCs/>
                <w:sz w:val="16"/>
              </w:rPr>
              <w:t xml:space="preserve">The overall responsiveness in implementing audit recommendations has fallen </w:t>
            </w:r>
            <w:r>
              <w:rPr>
                <w:rFonts w:asciiTheme="majorHAnsi" w:hAnsiTheme="majorHAnsi"/>
                <w:bCs/>
                <w:sz w:val="16"/>
              </w:rPr>
              <w:t>slightly in comparison with last year</w:t>
            </w:r>
            <w:r w:rsidRPr="00B96CBD">
              <w:rPr>
                <w:rFonts w:asciiTheme="majorHAnsi" w:hAnsiTheme="majorHAnsi"/>
                <w:bCs/>
                <w:sz w:val="16"/>
              </w:rPr>
              <w:t xml:space="preserve">. In 2023-24 we will be working with the </w:t>
            </w:r>
            <w:r>
              <w:rPr>
                <w:rFonts w:asciiTheme="majorHAnsi" w:hAnsiTheme="majorHAnsi"/>
                <w:bCs/>
                <w:sz w:val="16"/>
              </w:rPr>
              <w:t xml:space="preserve">Operational Delivery Group </w:t>
            </w:r>
            <w:r w:rsidRPr="00B96CBD">
              <w:rPr>
                <w:rFonts w:asciiTheme="majorHAnsi" w:hAnsiTheme="majorHAnsi"/>
                <w:bCs/>
                <w:sz w:val="16"/>
              </w:rPr>
              <w:t>to improve the overall implementation</w:t>
            </w:r>
            <w:r>
              <w:rPr>
                <w:rFonts w:asciiTheme="majorHAnsi" w:hAnsiTheme="majorHAnsi"/>
                <w:bCs/>
                <w:sz w:val="16"/>
              </w:rPr>
              <w:t xml:space="preserve"> of recommendations</w:t>
            </w:r>
            <w:r w:rsidRPr="00B96CBD">
              <w:rPr>
                <w:rFonts w:asciiTheme="majorHAnsi" w:hAnsiTheme="majorHAnsi"/>
                <w:bCs/>
                <w:sz w:val="16"/>
              </w:rPr>
              <w:t>.</w:t>
            </w:r>
          </w:p>
        </w:tc>
        <w:tc>
          <w:tcPr>
            <w:tcW w:w="1274" w:type="dxa"/>
            <w:tcBorders>
              <w:top w:val="single" w:sz="4" w:space="0" w:color="B2B2B2"/>
              <w:left w:val="nil"/>
              <w:bottom w:val="single" w:sz="4" w:space="0" w:color="404040"/>
              <w:right w:val="nil"/>
            </w:tcBorders>
            <w:hideMark/>
          </w:tcPr>
          <w:p w14:paraId="606A407E" w14:textId="77777777" w:rsidR="00577989" w:rsidRPr="00B96CBD" w:rsidRDefault="00577989" w:rsidP="00A630D6">
            <w:pPr>
              <w:jc w:val="center"/>
              <w:rPr>
                <w:rFonts w:asciiTheme="majorHAnsi" w:hAnsiTheme="majorHAnsi"/>
                <w:sz w:val="16"/>
                <w:szCs w:val="16"/>
              </w:rPr>
            </w:pPr>
            <w:r w:rsidRPr="00B96CBD">
              <w:rPr>
                <w:rFonts w:asciiTheme="majorHAnsi" w:hAnsiTheme="majorHAnsi"/>
                <w:noProof/>
                <w:sz w:val="16"/>
                <w:szCs w:val="16"/>
                <w:lang w:eastAsia="en-GB"/>
              </w:rPr>
              <mc:AlternateContent>
                <mc:Choice Requires="wps">
                  <w:drawing>
                    <wp:inline distT="0" distB="0" distL="0" distR="0" wp14:anchorId="15B48408" wp14:editId="4939D1EA">
                      <wp:extent cx="306070" cy="255905"/>
                      <wp:effectExtent l="19050" t="19050" r="17780" b="20320"/>
                      <wp:docPr id="69784547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255905"/>
                              </a:xfrm>
                              <a:prstGeom prst="ellipse">
                                <a:avLst/>
                              </a:prstGeom>
                              <a:solidFill>
                                <a:srgbClr val="DF8639">
                                  <a:lumMod val="100000"/>
                                  <a:lumOff val="0"/>
                                </a:srgbClr>
                              </a:solidFill>
                              <a:ln w="25400">
                                <a:solidFill>
                                  <a:srgbClr val="657C91">
                                    <a:lumMod val="50000"/>
                                    <a:lumOff val="0"/>
                                  </a:srgbClr>
                                </a:solidFill>
                                <a:round/>
                                <a:headEnd/>
                                <a:tailEnd/>
                              </a:ln>
                            </wps:spPr>
                            <wps:txbx>
                              <w:txbxContent>
                                <w:p w14:paraId="4CB90B80" w14:textId="77777777" w:rsidR="00577989" w:rsidRPr="00B96CBD" w:rsidRDefault="00577989" w:rsidP="00577989">
                                  <w:pPr>
                                    <w:spacing w:after="0"/>
                                    <w:jc w:val="center"/>
                                    <w:rPr>
                                      <w:color w:val="FFFFFF"/>
                                      <w:szCs w:val="20"/>
                                    </w:rPr>
                                  </w:pPr>
                                  <w:r w:rsidRPr="00B96CBD">
                                    <w:rPr>
                                      <w:color w:val="FFFFFF"/>
                                      <w:szCs w:val="20"/>
                                    </w:rPr>
                                    <w:t>M</w:t>
                                  </w:r>
                                </w:p>
                                <w:p w14:paraId="71FB09F5" w14:textId="77777777" w:rsidR="00577989" w:rsidRPr="00B96CBD" w:rsidRDefault="00577989" w:rsidP="00577989">
                                  <w:pPr>
                                    <w:spacing w:after="0"/>
                                    <w:jc w:val="center"/>
                                    <w:rPr>
                                      <w:color w:val="404040"/>
                                      <w:sz w:val="18"/>
                                      <w:szCs w:val="18"/>
                                    </w:rPr>
                                  </w:pPr>
                                </w:p>
                              </w:txbxContent>
                            </wps:txbx>
                            <wps:bodyPr rot="0" vert="horz" wrap="square" lIns="0" tIns="0" rIns="0" bIns="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5B48408" id="Oval 41" o:spid="_x0000_s1050" style="width:24.1pt;height:2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" fillcolor="#df8639" strokecolor="#333e48" strokeweight="2pt">
                      <v:textbox inset="0,0,0,0">
                        <w:txbxContent>
                          <w:p w14:paraId="4CB90B80" w14:textId="77777777" w:rsidR="00577989" w:rsidRPr="00B96CBD" w:rsidRDefault="00577989" w:rsidP="00577989">
                            <w:pPr>
                              <w:spacing w:after="0"/>
                              <w:jc w:val="center"/>
                              <w:rPr>
                                <w:color w:val="FFFFFF"/>
                                <w:szCs w:val="20"/>
                              </w:rPr>
                            </w:pPr>
                            <w:r w:rsidRPr="00B96CBD">
                              <w:rPr>
                                <w:color w:val="FFFFFF"/>
                                <w:szCs w:val="20"/>
                              </w:rPr>
                              <w:t>M</w:t>
                            </w:r>
                          </w:p>
                          <w:p w14:paraId="71FB09F5" w14:textId="77777777" w:rsidR="00577989" w:rsidRPr="00B96CBD" w:rsidRDefault="00577989" w:rsidP="00577989">
                            <w:pPr>
                              <w:spacing w:after="0"/>
                              <w:jc w:val="center"/>
                              <w:rPr>
                                <w:color w:val="404040"/>
                                <w:sz w:val="18"/>
                                <w:szCs w:val="18"/>
                              </w:rPr>
                            </w:pPr>
                          </w:p>
                        </w:txbxContent>
                      </v:textbox>
                      <w10:anchorlock/>
                    </v:oval>
                  </w:pict>
                </mc:Fallback>
              </mc:AlternateContent>
            </w:r>
          </w:p>
        </w:tc>
      </w:tr>
    </w:tbl>
    <w:p w14:paraId="1ABAD821" w14:textId="77777777" w:rsidR="00C631DF" w:rsidRDefault="00C631DF" w:rsidP="00FA7A1A"/>
    <w:p w14:paraId="24FD723B" w14:textId="77777777" w:rsidR="00C631DF" w:rsidRDefault="00C631DF" w:rsidP="00FA7A1A"/>
    <w:p w14:paraId="5FF42346" w14:textId="77777777" w:rsidR="00C631DF" w:rsidRDefault="00C631DF" w:rsidP="00FA7A1A"/>
    <w:p w14:paraId="1CA5EBDC" w14:textId="77777777" w:rsidR="00C631DF" w:rsidRDefault="00C631DF" w:rsidP="00FA7A1A"/>
    <w:p w14:paraId="159A288E" w14:textId="77777777" w:rsidR="00C631DF" w:rsidRDefault="00C631DF" w:rsidP="00FA7A1A"/>
    <w:p w14:paraId="208DFF3A" w14:textId="77777777" w:rsidR="00C631DF" w:rsidRDefault="00C631DF" w:rsidP="00FA7A1A"/>
    <w:p w14:paraId="464B42D7" w14:textId="77777777" w:rsidR="00C631DF" w:rsidRDefault="00C631DF" w:rsidP="00FA7A1A"/>
    <w:p w14:paraId="28C1F8C8" w14:textId="77777777" w:rsidR="00C631DF" w:rsidRDefault="00C631DF" w:rsidP="00FA7A1A"/>
    <w:p w14:paraId="6D4718E3" w14:textId="77777777" w:rsidR="00314BE4" w:rsidRDefault="00295DB5">
      <w:pPr>
        <w:sectPr w:rsidR="00314BE4" w:rsidSect="0045734C">
          <w:headerReference w:type="default" r:id="rId44"/>
          <w:footerReference w:type="default" r:id="rId45"/>
          <w:pgSz w:w="11906" w:h="16838"/>
          <w:pgMar w:top="1440" w:right="1440" w:bottom="1440" w:left="1440" w:header="709" w:footer="709" w:gutter="0"/>
          <w:pgBorders>
            <w:top w:val="single" w:sz="4" w:space="1" w:color="auto"/>
            <w:bottom w:val="single" w:sz="4" w:space="1" w:color="auto"/>
          </w:pgBorders>
          <w:cols w:space="708"/>
          <w:docGrid w:linePitch="360"/>
        </w:sectPr>
      </w:pPr>
      <w:r>
        <w:br w:type="page"/>
      </w:r>
    </w:p>
    <w:p w14:paraId="6145B309" w14:textId="77777777" w:rsidR="00BE06F4" w:rsidRPr="00B96CBD" w:rsidRDefault="00BE06F4" w:rsidP="00BE06F4">
      <w:pPr>
        <w:pStyle w:val="Heading1"/>
        <w:pageBreakBefore/>
        <w:spacing w:before="0" w:after="840" w:line="240" w:lineRule="auto"/>
        <w:rPr>
          <w:rFonts w:eastAsia="Times New Roman" w:cs="Times New Roman"/>
          <w:caps/>
          <w:color w:val="ED1A3B" w:themeColor="accent1"/>
          <w:kern w:val="16"/>
          <w:sz w:val="40"/>
          <w:szCs w:val="52"/>
          <w:lang w:eastAsia="en-GB"/>
        </w:rPr>
      </w:pPr>
      <w:bookmarkStart w:id="1" w:name="_Toc130816870"/>
      <w:r w:rsidRPr="00B96CBD">
        <w:rPr>
          <w:rFonts w:cs="Times New Roman"/>
          <w:bCs w:val="0"/>
          <w:caps/>
          <w:color w:val="ED1A3B" w:themeColor="accent1"/>
          <w:kern w:val="16"/>
          <w:sz w:val="40"/>
          <w:szCs w:val="52"/>
          <w:lang w:eastAsia="en-GB"/>
        </w:rPr>
        <w:t>Appendix</w:t>
      </w:r>
      <w:r w:rsidRPr="00B96CBD">
        <w:rPr>
          <w:rFonts w:eastAsia="Times New Roman" w:cs="Times New Roman"/>
          <w:caps/>
          <w:color w:val="ED1A3B" w:themeColor="accent1"/>
          <w:kern w:val="16"/>
          <w:sz w:val="40"/>
          <w:szCs w:val="52"/>
          <w:lang w:eastAsia="en-GB"/>
        </w:rPr>
        <w:t xml:space="preserve"> </w:t>
      </w:r>
      <w:bookmarkEnd w:id="1"/>
      <w:r w:rsidRPr="00FD7F38">
        <w:rPr>
          <w:rFonts w:eastAsia="Times New Roman" w:cs="Times New Roman"/>
          <w:caps/>
          <w:color w:val="ED1A3B" w:themeColor="accent1"/>
          <w:kern w:val="16"/>
          <w:sz w:val="40"/>
          <w:szCs w:val="52"/>
          <w:lang w:eastAsia="en-GB"/>
        </w:rPr>
        <w:t>I</w:t>
      </w:r>
    </w:p>
    <w:p w14:paraId="49F23B02" w14:textId="77777777" w:rsidR="00BE06F4" w:rsidRPr="00B96CBD" w:rsidRDefault="00BE06F4" w:rsidP="00BE06F4">
      <w:pPr>
        <w:keepNext/>
        <w:keepLines/>
        <w:spacing w:before="360" w:after="120" w:line="240" w:lineRule="auto"/>
        <w:outlineLvl w:val="1"/>
        <w:rPr>
          <w:rFonts w:asciiTheme="majorHAnsi" w:eastAsia="Times New Roman" w:hAnsiTheme="majorHAnsi" w:cs="Times New Roman"/>
          <w:b/>
          <w:caps/>
          <w:color w:val="ED1A3B"/>
          <w:kern w:val="16"/>
          <w:sz w:val="22"/>
          <w:lang w:eastAsia="en-GB"/>
        </w:rPr>
      </w:pPr>
      <w:bookmarkStart w:id="2" w:name="_Toc74564181"/>
      <w:bookmarkStart w:id="3" w:name="_Toc130802546"/>
      <w:bookmarkStart w:id="4" w:name="_Toc130816871"/>
      <w:r w:rsidRPr="00B96CBD">
        <w:rPr>
          <w:rFonts w:asciiTheme="majorHAnsi" w:eastAsia="Times New Roman" w:hAnsiTheme="majorHAnsi" w:cs="Times New Roman"/>
          <w:b/>
          <w:caps/>
          <w:color w:val="ED1A3B"/>
          <w:kern w:val="16"/>
          <w:sz w:val="22"/>
          <w:lang w:eastAsia="en-GB"/>
        </w:rPr>
        <w:t>Opinion significance definition</w:t>
      </w:r>
      <w:bookmarkEnd w:id="2"/>
      <w:bookmarkEnd w:id="3"/>
      <w:bookmarkEnd w:id="4"/>
    </w:p>
    <w:tbl>
      <w:tblPr>
        <w:tblStyle w:val="BDOTable-KeyColour"/>
        <w:tblW w:w="0" w:type="auto"/>
        <w:tblInd w:w="0" w:type="dxa"/>
        <w:tblLayout w:type="fixed"/>
        <w:tblLook w:val="04A0" w:firstRow="1" w:lastRow="0" w:firstColumn="1" w:lastColumn="0" w:noHBand="0" w:noVBand="1"/>
      </w:tblPr>
      <w:tblGrid>
        <w:gridCol w:w="1162"/>
        <w:gridCol w:w="2119"/>
        <w:gridCol w:w="2119"/>
        <w:gridCol w:w="2119"/>
        <w:gridCol w:w="2119"/>
      </w:tblGrid>
      <w:tr w:rsidR="00BE06F4" w:rsidRPr="001317FB" w14:paraId="4BD8B31C" w14:textId="77777777" w:rsidTr="00A630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2" w:type="dxa"/>
            <w:vAlign w:val="bottom"/>
            <w:hideMark/>
          </w:tcPr>
          <w:p w14:paraId="6CCEAB4B" w14:textId="77777777" w:rsidR="00BE06F4" w:rsidRPr="00B96CBD" w:rsidRDefault="00BE06F4" w:rsidP="00A630D6">
            <w:pPr>
              <w:jc w:val="center"/>
              <w:rPr>
                <w:rFonts w:asciiTheme="majorHAnsi" w:hAnsiTheme="majorHAnsi"/>
                <w:sz w:val="16"/>
                <w:szCs w:val="16"/>
              </w:rPr>
            </w:pPr>
            <w:r w:rsidRPr="00B96CBD">
              <w:rPr>
                <w:rFonts w:asciiTheme="majorHAnsi" w:hAnsiTheme="majorHAnsi"/>
                <w:sz w:val="16"/>
                <w:szCs w:val="16"/>
              </w:rPr>
              <w:t>Level of Assurance</w:t>
            </w:r>
          </w:p>
        </w:tc>
        <w:tc>
          <w:tcPr>
            <w:tcW w:w="2119" w:type="dxa"/>
            <w:vAlign w:val="bottom"/>
            <w:hideMark/>
          </w:tcPr>
          <w:p w14:paraId="4F8E47D8" w14:textId="77777777" w:rsidR="00BE06F4" w:rsidRPr="00B96CBD" w:rsidRDefault="00BE06F4" w:rsidP="00A630D6">
            <w:pPr>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96CBD">
              <w:rPr>
                <w:rFonts w:asciiTheme="majorHAnsi" w:hAnsiTheme="majorHAnsi"/>
                <w:sz w:val="16"/>
                <w:szCs w:val="16"/>
              </w:rPr>
              <w:t>Design Opinion</w:t>
            </w:r>
          </w:p>
        </w:tc>
        <w:tc>
          <w:tcPr>
            <w:tcW w:w="2119" w:type="dxa"/>
            <w:vAlign w:val="bottom"/>
            <w:hideMark/>
          </w:tcPr>
          <w:p w14:paraId="2066FD04" w14:textId="77777777" w:rsidR="00BE06F4" w:rsidRPr="00B96CBD" w:rsidRDefault="00BE06F4" w:rsidP="00A630D6">
            <w:pPr>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96CBD">
              <w:rPr>
                <w:rFonts w:asciiTheme="majorHAnsi" w:hAnsiTheme="majorHAnsi"/>
                <w:sz w:val="16"/>
                <w:szCs w:val="16"/>
              </w:rPr>
              <w:t>Findings from review</w:t>
            </w:r>
          </w:p>
        </w:tc>
        <w:tc>
          <w:tcPr>
            <w:tcW w:w="2119" w:type="dxa"/>
            <w:vAlign w:val="bottom"/>
            <w:hideMark/>
          </w:tcPr>
          <w:p w14:paraId="2A054A3C" w14:textId="77777777" w:rsidR="00BE06F4" w:rsidRPr="00B96CBD" w:rsidRDefault="00BE06F4" w:rsidP="00A630D6">
            <w:pPr>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96CBD">
              <w:rPr>
                <w:rFonts w:asciiTheme="majorHAnsi" w:hAnsiTheme="majorHAnsi"/>
                <w:sz w:val="16"/>
                <w:szCs w:val="16"/>
              </w:rPr>
              <w:t>Effectiveness Opinion</w:t>
            </w:r>
          </w:p>
        </w:tc>
        <w:tc>
          <w:tcPr>
            <w:tcW w:w="2119" w:type="dxa"/>
            <w:vAlign w:val="bottom"/>
            <w:hideMark/>
          </w:tcPr>
          <w:p w14:paraId="27FDBA16" w14:textId="77777777" w:rsidR="00BE06F4" w:rsidRPr="00B96CBD" w:rsidRDefault="00BE06F4" w:rsidP="00A630D6">
            <w:pPr>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B96CBD">
              <w:rPr>
                <w:rFonts w:asciiTheme="majorHAnsi" w:hAnsiTheme="majorHAnsi"/>
                <w:sz w:val="16"/>
                <w:szCs w:val="16"/>
              </w:rPr>
              <w:t>Findings from review</w:t>
            </w:r>
          </w:p>
        </w:tc>
      </w:tr>
      <w:tr w:rsidR="00BE06F4" w:rsidRPr="001317FB" w14:paraId="02194EAC" w14:textId="77777777" w:rsidTr="00A630D6">
        <w:tc>
          <w:tcPr>
            <w:cnfStyle w:val="001000000000" w:firstRow="0" w:lastRow="0" w:firstColumn="1" w:lastColumn="0" w:oddVBand="0" w:evenVBand="0" w:oddHBand="0" w:evenHBand="0" w:firstRowFirstColumn="0" w:firstRowLastColumn="0" w:lastRowFirstColumn="0" w:lastRowLastColumn="0"/>
            <w:tcW w:w="1162" w:type="dxa"/>
            <w:tcBorders>
              <w:top w:val="single" w:sz="4" w:space="0" w:color="B2B2B2"/>
              <w:left w:val="nil"/>
              <w:bottom w:val="single" w:sz="4" w:space="0" w:color="B2B2B2"/>
              <w:right w:val="nil"/>
            </w:tcBorders>
            <w:hideMark/>
          </w:tcPr>
          <w:p w14:paraId="535C2033" w14:textId="77777777" w:rsidR="00BE06F4" w:rsidRPr="00B96CBD" w:rsidRDefault="00BE06F4" w:rsidP="00A630D6">
            <w:pPr>
              <w:rPr>
                <w:rFonts w:asciiTheme="majorHAnsi" w:hAnsiTheme="majorHAnsi"/>
                <w:sz w:val="16"/>
                <w:szCs w:val="16"/>
              </w:rPr>
            </w:pPr>
            <w:r w:rsidRPr="00B96CBD">
              <w:rPr>
                <w:rFonts w:asciiTheme="majorHAnsi" w:hAnsiTheme="majorHAnsi"/>
                <w:sz w:val="16"/>
                <w:szCs w:val="16"/>
              </w:rPr>
              <w:t>Substantial</w:t>
            </w:r>
          </w:p>
          <w:p w14:paraId="104C1501" w14:textId="77777777" w:rsidR="00BE06F4" w:rsidRPr="00B96CBD" w:rsidRDefault="00BE06F4" w:rsidP="00A630D6">
            <w:pPr>
              <w:rPr>
                <w:rFonts w:asciiTheme="majorHAnsi" w:hAnsiTheme="majorHAnsi"/>
                <w:sz w:val="16"/>
                <w:szCs w:val="16"/>
              </w:rPr>
            </w:pPr>
            <w:r w:rsidRPr="00B96CBD">
              <w:rPr>
                <w:rFonts w:asciiTheme="majorHAnsi" w:hAnsiTheme="majorHAnsi"/>
                <w:noProof/>
                <w:sz w:val="16"/>
                <w:szCs w:val="16"/>
                <w:lang w:eastAsia="en-GB"/>
              </w:rPr>
              <mc:AlternateContent>
                <mc:Choice Requires="wps">
                  <w:drawing>
                    <wp:inline distT="0" distB="0" distL="0" distR="0" wp14:anchorId="3750156A" wp14:editId="16526298">
                      <wp:extent cx="215900" cy="215900"/>
                      <wp:effectExtent l="19050" t="19050" r="12700" b="12700"/>
                      <wp:docPr id="940019979" name="Oval 1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15900" cy="215900"/>
                              </a:xfrm>
                              <a:prstGeom prst="ellipse">
                                <a:avLst/>
                              </a:prstGeom>
                              <a:solidFill>
                                <a:srgbClr val="218F8B"/>
                              </a:solidFill>
                              <a:ln w="25400">
                                <a:solidFill>
                                  <a:srgbClr val="218F8B">
                                    <a:lumMod val="50000"/>
                                    <a:lumOff val="0"/>
                                  </a:srgbClr>
                                </a:solidFill>
                                <a:round/>
                                <a:headEnd/>
                                <a:tailEnd/>
                              </a:ln>
                            </wps:spPr>
                            <wps:txbx>
                              <w:txbxContent>
                                <w:p w14:paraId="70161290" w14:textId="77777777" w:rsidR="00BE06F4" w:rsidRDefault="00BE06F4" w:rsidP="00BE06F4">
                                  <w:pPr>
                                    <w:pStyle w:val="RAGText"/>
                                  </w:pPr>
                                </w:p>
                              </w:txbxContent>
                            </wps:txbx>
                            <wps:bodyPr rot="0" vert="horz" wrap="square" lIns="0" tIns="0" rIns="0" bIns="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750156A" id="Oval 179" o:spid="_x0000_s1051"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" fillcolor="#218f8b" strokecolor="#104745" strokeweight="2pt">
                      <v:path arrowok="t"/>
                      <o:lock v:ext="edit" aspectratio="t"/>
                      <v:textbox inset="0,0,0,0">
                        <w:txbxContent>
                          <w:p w14:paraId="70161290" w14:textId="77777777" w:rsidR="00BE06F4" w:rsidRDefault="00BE06F4" w:rsidP="00BE06F4">
                            <w:pPr>
                              <w:pStyle w:val="RAGText"/>
                            </w:pPr>
                          </w:p>
                        </w:txbxContent>
                      </v:textbox>
                      <w10:anchorlock/>
                    </v:oval>
                  </w:pict>
                </mc:Fallback>
              </mc:AlternateContent>
            </w:r>
          </w:p>
        </w:tc>
        <w:tc>
          <w:tcPr>
            <w:tcW w:w="2119" w:type="dxa"/>
            <w:tcBorders>
              <w:top w:val="single" w:sz="4" w:space="0" w:color="B2B2B2"/>
              <w:left w:val="nil"/>
              <w:bottom w:val="single" w:sz="4" w:space="0" w:color="B2B2B2"/>
              <w:right w:val="nil"/>
            </w:tcBorders>
            <w:hideMark/>
          </w:tcPr>
          <w:p w14:paraId="51CE7DFC" w14:textId="77777777" w:rsidR="00BE06F4" w:rsidRPr="00B96CBD" w:rsidRDefault="00BE06F4" w:rsidP="00A630D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6"/>
                <w:szCs w:val="16"/>
              </w:rPr>
            </w:pPr>
            <w:r w:rsidRPr="00B96CBD">
              <w:rPr>
                <w:rFonts w:asciiTheme="majorHAnsi" w:hAnsiTheme="majorHAnsi"/>
                <w:color w:val="auto"/>
                <w:sz w:val="16"/>
                <w:szCs w:val="16"/>
              </w:rPr>
              <w:t xml:space="preserve">Appropriate procedures and controls in place to mitigate the key risks. </w:t>
            </w:r>
          </w:p>
        </w:tc>
        <w:tc>
          <w:tcPr>
            <w:tcW w:w="2119" w:type="dxa"/>
            <w:tcBorders>
              <w:top w:val="single" w:sz="4" w:space="0" w:color="B2B2B2"/>
              <w:left w:val="nil"/>
              <w:bottom w:val="single" w:sz="4" w:space="0" w:color="B2B2B2"/>
              <w:right w:val="nil"/>
            </w:tcBorders>
            <w:shd w:val="clear" w:color="auto" w:fill="E7E7E7"/>
            <w:hideMark/>
          </w:tcPr>
          <w:p w14:paraId="79C41658" w14:textId="77777777" w:rsidR="00BE06F4" w:rsidRPr="00B96CBD" w:rsidRDefault="00BE06F4" w:rsidP="00A630D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6"/>
                <w:szCs w:val="16"/>
              </w:rPr>
            </w:pPr>
            <w:r w:rsidRPr="00B96CBD">
              <w:rPr>
                <w:rFonts w:asciiTheme="majorHAnsi" w:hAnsiTheme="majorHAnsi"/>
                <w:color w:val="auto"/>
                <w:sz w:val="16"/>
                <w:szCs w:val="16"/>
              </w:rPr>
              <w:t>There is a sound system of internal control designed to achieve system objectives.</w:t>
            </w:r>
          </w:p>
        </w:tc>
        <w:tc>
          <w:tcPr>
            <w:tcW w:w="2119" w:type="dxa"/>
            <w:tcBorders>
              <w:top w:val="single" w:sz="4" w:space="0" w:color="B2B2B2"/>
              <w:left w:val="nil"/>
              <w:bottom w:val="single" w:sz="4" w:space="0" w:color="B2B2B2"/>
              <w:right w:val="nil"/>
            </w:tcBorders>
            <w:hideMark/>
          </w:tcPr>
          <w:p w14:paraId="729A1A16" w14:textId="77777777" w:rsidR="00BE06F4" w:rsidRPr="00B96CBD" w:rsidRDefault="00BE06F4" w:rsidP="00A630D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6"/>
                <w:szCs w:val="16"/>
              </w:rPr>
            </w:pPr>
            <w:r w:rsidRPr="00B96CBD">
              <w:rPr>
                <w:rFonts w:asciiTheme="majorHAnsi" w:hAnsiTheme="majorHAnsi"/>
                <w:color w:val="auto"/>
                <w:sz w:val="16"/>
                <w:szCs w:val="16"/>
              </w:rPr>
              <w:t>No, or only minor, exceptions found in testing of the procedures and controls.</w:t>
            </w:r>
          </w:p>
        </w:tc>
        <w:tc>
          <w:tcPr>
            <w:tcW w:w="2119" w:type="dxa"/>
            <w:tcBorders>
              <w:top w:val="single" w:sz="4" w:space="0" w:color="B2B2B2"/>
              <w:left w:val="nil"/>
              <w:bottom w:val="single" w:sz="4" w:space="0" w:color="B2B2B2"/>
              <w:right w:val="nil"/>
            </w:tcBorders>
            <w:shd w:val="clear" w:color="auto" w:fill="E7E7E7"/>
            <w:hideMark/>
          </w:tcPr>
          <w:p w14:paraId="1CE7C265" w14:textId="77777777" w:rsidR="00BE06F4" w:rsidRPr="00B96CBD" w:rsidRDefault="00BE06F4" w:rsidP="00A630D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6"/>
                <w:szCs w:val="16"/>
              </w:rPr>
            </w:pPr>
            <w:r w:rsidRPr="00B96CBD">
              <w:rPr>
                <w:rFonts w:asciiTheme="majorHAnsi" w:hAnsiTheme="majorHAnsi"/>
                <w:color w:val="auto"/>
                <w:sz w:val="16"/>
                <w:szCs w:val="16"/>
              </w:rPr>
              <w:t>The controls that are in place are being consistently applied.</w:t>
            </w:r>
          </w:p>
        </w:tc>
      </w:tr>
      <w:tr w:rsidR="00BE06F4" w:rsidRPr="001317FB" w14:paraId="40769D89" w14:textId="77777777" w:rsidTr="00A630D6">
        <w:tc>
          <w:tcPr>
            <w:cnfStyle w:val="001000000000" w:firstRow="0" w:lastRow="0" w:firstColumn="1" w:lastColumn="0" w:oddVBand="0" w:evenVBand="0" w:oddHBand="0" w:evenHBand="0" w:firstRowFirstColumn="0" w:firstRowLastColumn="0" w:lastRowFirstColumn="0" w:lastRowLastColumn="0"/>
            <w:tcW w:w="1162" w:type="dxa"/>
            <w:tcBorders>
              <w:top w:val="single" w:sz="4" w:space="0" w:color="B2B2B2"/>
              <w:left w:val="nil"/>
              <w:bottom w:val="single" w:sz="4" w:space="0" w:color="B2B2B2"/>
              <w:right w:val="nil"/>
            </w:tcBorders>
            <w:hideMark/>
          </w:tcPr>
          <w:p w14:paraId="1FEBD5E2" w14:textId="77777777" w:rsidR="00BE06F4" w:rsidRPr="00B96CBD" w:rsidRDefault="00BE06F4" w:rsidP="00A630D6">
            <w:pPr>
              <w:rPr>
                <w:rFonts w:asciiTheme="majorHAnsi" w:hAnsiTheme="majorHAnsi"/>
                <w:sz w:val="16"/>
                <w:szCs w:val="16"/>
              </w:rPr>
            </w:pPr>
            <w:r w:rsidRPr="00B96CBD">
              <w:rPr>
                <w:rFonts w:asciiTheme="majorHAnsi" w:hAnsiTheme="majorHAnsi"/>
                <w:sz w:val="16"/>
                <w:szCs w:val="16"/>
              </w:rPr>
              <w:t>Moderate</w:t>
            </w:r>
          </w:p>
          <w:p w14:paraId="3578F7D3" w14:textId="77777777" w:rsidR="00BE06F4" w:rsidRPr="00B96CBD" w:rsidRDefault="00BE06F4" w:rsidP="00A630D6">
            <w:pPr>
              <w:rPr>
                <w:rFonts w:asciiTheme="majorHAnsi" w:hAnsiTheme="majorHAnsi"/>
                <w:sz w:val="16"/>
                <w:szCs w:val="16"/>
              </w:rPr>
            </w:pPr>
            <w:r w:rsidRPr="00B96CBD">
              <w:rPr>
                <w:rFonts w:asciiTheme="majorHAnsi" w:hAnsiTheme="majorHAnsi"/>
                <w:noProof/>
                <w:sz w:val="16"/>
                <w:szCs w:val="16"/>
                <w:lang w:eastAsia="en-GB"/>
              </w:rPr>
              <mc:AlternateContent>
                <mc:Choice Requires="wps">
                  <w:drawing>
                    <wp:inline distT="0" distB="0" distL="0" distR="0" wp14:anchorId="719D27F3" wp14:editId="3512811A">
                      <wp:extent cx="215900" cy="215900"/>
                      <wp:effectExtent l="19050" t="19050" r="12700" b="12700"/>
                      <wp:docPr id="2119369853" name="Oval 1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15900" cy="215900"/>
                              </a:xfrm>
                              <a:prstGeom prst="ellipse">
                                <a:avLst/>
                              </a:prstGeom>
                              <a:solidFill>
                                <a:srgbClr val="DF8639"/>
                              </a:solidFill>
                              <a:ln w="25400">
                                <a:solidFill>
                                  <a:srgbClr val="DF8639">
                                    <a:lumMod val="50000"/>
                                    <a:lumOff val="0"/>
                                  </a:srgbClr>
                                </a:solidFill>
                                <a:round/>
                                <a:headEnd/>
                                <a:tailEnd/>
                              </a:ln>
                            </wps:spPr>
                            <wps:txbx>
                              <w:txbxContent>
                                <w:p w14:paraId="19D310CE" w14:textId="77777777" w:rsidR="00BE06F4" w:rsidRDefault="00BE06F4" w:rsidP="00BE06F4">
                                  <w:pPr>
                                    <w:pStyle w:val="RAGText"/>
                                  </w:pPr>
                                </w:p>
                              </w:txbxContent>
                            </wps:txbx>
                            <wps:bodyPr rot="0" vert="horz" wrap="square" lIns="0" tIns="0" rIns="0" bIns="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9D27F3" id="Oval 180" o:spid="_x0000_s1052"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" fillcolor="#df8639" strokecolor="#794213" strokeweight="2pt">
                      <v:path arrowok="t"/>
                      <o:lock v:ext="edit" aspectratio="t"/>
                      <v:textbox inset="0,0,0,0">
                        <w:txbxContent>
                          <w:p w14:paraId="19D310CE" w14:textId="77777777" w:rsidR="00BE06F4" w:rsidRDefault="00BE06F4" w:rsidP="00BE06F4">
                            <w:pPr>
                              <w:pStyle w:val="RAGText"/>
                            </w:pPr>
                          </w:p>
                        </w:txbxContent>
                      </v:textbox>
                      <w10:anchorlock/>
                    </v:oval>
                  </w:pict>
                </mc:Fallback>
              </mc:AlternateContent>
            </w:r>
          </w:p>
        </w:tc>
        <w:tc>
          <w:tcPr>
            <w:tcW w:w="2119" w:type="dxa"/>
            <w:tcBorders>
              <w:top w:val="single" w:sz="4" w:space="0" w:color="B2B2B2"/>
              <w:left w:val="nil"/>
              <w:bottom w:val="single" w:sz="4" w:space="0" w:color="B2B2B2"/>
              <w:right w:val="nil"/>
            </w:tcBorders>
            <w:hideMark/>
          </w:tcPr>
          <w:p w14:paraId="7CC83762" w14:textId="77777777" w:rsidR="00BE06F4" w:rsidRPr="00B96CBD" w:rsidRDefault="00BE06F4" w:rsidP="00A630D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6"/>
                <w:szCs w:val="16"/>
              </w:rPr>
            </w:pPr>
            <w:r w:rsidRPr="00B96CBD">
              <w:rPr>
                <w:rFonts w:asciiTheme="majorHAnsi" w:hAnsiTheme="majorHAnsi"/>
                <w:color w:val="auto"/>
                <w:sz w:val="16"/>
                <w:szCs w:val="16"/>
              </w:rPr>
              <w:t xml:space="preserve">In the main, there are appropriate procedures and controls in place to mitigate the key risks reviewed albeit with some that are not fully effective. </w:t>
            </w:r>
          </w:p>
        </w:tc>
        <w:tc>
          <w:tcPr>
            <w:tcW w:w="2119" w:type="dxa"/>
            <w:tcBorders>
              <w:top w:val="single" w:sz="4" w:space="0" w:color="B2B2B2"/>
              <w:left w:val="nil"/>
              <w:bottom w:val="single" w:sz="4" w:space="0" w:color="B2B2B2"/>
              <w:right w:val="nil"/>
            </w:tcBorders>
            <w:shd w:val="clear" w:color="auto" w:fill="E7E7E7"/>
            <w:hideMark/>
          </w:tcPr>
          <w:p w14:paraId="2801B3B9" w14:textId="77777777" w:rsidR="00BE06F4" w:rsidRPr="00B96CBD" w:rsidRDefault="00BE06F4" w:rsidP="00A630D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6"/>
                <w:szCs w:val="16"/>
              </w:rPr>
            </w:pPr>
            <w:r w:rsidRPr="00B96CBD">
              <w:rPr>
                <w:rFonts w:asciiTheme="majorHAnsi" w:hAnsiTheme="majorHAnsi"/>
                <w:color w:val="auto"/>
                <w:sz w:val="16"/>
                <w:szCs w:val="16"/>
              </w:rPr>
              <w:t>Generally a sound system of internal control designed to achieve system objectives with some exceptions.</w:t>
            </w:r>
          </w:p>
        </w:tc>
        <w:tc>
          <w:tcPr>
            <w:tcW w:w="2119" w:type="dxa"/>
            <w:tcBorders>
              <w:top w:val="single" w:sz="4" w:space="0" w:color="B2B2B2"/>
              <w:left w:val="nil"/>
              <w:bottom w:val="single" w:sz="4" w:space="0" w:color="B2B2B2"/>
              <w:right w:val="nil"/>
            </w:tcBorders>
            <w:hideMark/>
          </w:tcPr>
          <w:p w14:paraId="64588344" w14:textId="77777777" w:rsidR="00BE06F4" w:rsidRPr="00B96CBD" w:rsidRDefault="00BE06F4" w:rsidP="00A630D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6"/>
                <w:szCs w:val="16"/>
              </w:rPr>
            </w:pPr>
            <w:r w:rsidRPr="00B96CBD">
              <w:rPr>
                <w:rFonts w:asciiTheme="majorHAnsi" w:hAnsiTheme="majorHAnsi"/>
                <w:color w:val="auto"/>
                <w:sz w:val="16"/>
                <w:szCs w:val="16"/>
              </w:rPr>
              <w:t>A small number of exceptions found in testing of the procedures and controls.</w:t>
            </w:r>
          </w:p>
        </w:tc>
        <w:tc>
          <w:tcPr>
            <w:tcW w:w="2119" w:type="dxa"/>
            <w:tcBorders>
              <w:top w:val="single" w:sz="4" w:space="0" w:color="B2B2B2"/>
              <w:left w:val="nil"/>
              <w:bottom w:val="single" w:sz="4" w:space="0" w:color="B2B2B2"/>
              <w:right w:val="nil"/>
            </w:tcBorders>
            <w:shd w:val="clear" w:color="auto" w:fill="E7E7E7"/>
            <w:hideMark/>
          </w:tcPr>
          <w:p w14:paraId="32B0B759" w14:textId="77777777" w:rsidR="00BE06F4" w:rsidRPr="00B96CBD" w:rsidRDefault="00BE06F4" w:rsidP="00A630D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6"/>
                <w:szCs w:val="16"/>
              </w:rPr>
            </w:pPr>
            <w:r w:rsidRPr="00B96CBD">
              <w:rPr>
                <w:rFonts w:asciiTheme="majorHAnsi" w:hAnsiTheme="majorHAnsi"/>
                <w:color w:val="auto"/>
                <w:sz w:val="16"/>
                <w:szCs w:val="16"/>
              </w:rPr>
              <w:t xml:space="preserve">Evidence of </w:t>
            </w:r>
            <w:proofErr w:type="spellStart"/>
            <w:r w:rsidRPr="00B96CBD">
              <w:rPr>
                <w:rFonts w:asciiTheme="majorHAnsi" w:hAnsiTheme="majorHAnsi"/>
                <w:color w:val="auto"/>
                <w:sz w:val="16"/>
                <w:szCs w:val="16"/>
              </w:rPr>
              <w:t>non compliance</w:t>
            </w:r>
            <w:proofErr w:type="spellEnd"/>
            <w:r w:rsidRPr="00B96CBD">
              <w:rPr>
                <w:rFonts w:asciiTheme="majorHAnsi" w:hAnsiTheme="majorHAnsi"/>
                <w:color w:val="auto"/>
                <w:sz w:val="16"/>
                <w:szCs w:val="16"/>
              </w:rPr>
              <w:t xml:space="preserve"> with some </w:t>
            </w:r>
            <w:proofErr w:type="gramStart"/>
            <w:r w:rsidRPr="00B96CBD">
              <w:rPr>
                <w:rFonts w:asciiTheme="majorHAnsi" w:hAnsiTheme="majorHAnsi"/>
                <w:color w:val="auto"/>
                <w:sz w:val="16"/>
                <w:szCs w:val="16"/>
              </w:rPr>
              <w:t>controls, that</w:t>
            </w:r>
            <w:proofErr w:type="gramEnd"/>
            <w:r w:rsidRPr="00B96CBD">
              <w:rPr>
                <w:rFonts w:asciiTheme="majorHAnsi" w:hAnsiTheme="majorHAnsi"/>
                <w:color w:val="auto"/>
                <w:sz w:val="16"/>
                <w:szCs w:val="16"/>
              </w:rPr>
              <w:t xml:space="preserve"> may put some of the system objectives at risk.  </w:t>
            </w:r>
          </w:p>
        </w:tc>
      </w:tr>
      <w:tr w:rsidR="00BE06F4" w:rsidRPr="001317FB" w14:paraId="0759DC04" w14:textId="77777777" w:rsidTr="00A630D6">
        <w:tc>
          <w:tcPr>
            <w:cnfStyle w:val="001000000000" w:firstRow="0" w:lastRow="0" w:firstColumn="1" w:lastColumn="0" w:oddVBand="0" w:evenVBand="0" w:oddHBand="0" w:evenHBand="0" w:firstRowFirstColumn="0" w:firstRowLastColumn="0" w:lastRowFirstColumn="0" w:lastRowLastColumn="0"/>
            <w:tcW w:w="1162" w:type="dxa"/>
            <w:tcBorders>
              <w:top w:val="single" w:sz="4" w:space="0" w:color="B2B2B2"/>
              <w:left w:val="nil"/>
              <w:bottom w:val="single" w:sz="4" w:space="0" w:color="B2B2B2"/>
              <w:right w:val="nil"/>
            </w:tcBorders>
            <w:hideMark/>
          </w:tcPr>
          <w:p w14:paraId="21866032" w14:textId="77777777" w:rsidR="00BE06F4" w:rsidRPr="00B96CBD" w:rsidRDefault="00BE06F4" w:rsidP="00A630D6">
            <w:pPr>
              <w:rPr>
                <w:rFonts w:asciiTheme="majorHAnsi" w:hAnsiTheme="majorHAnsi"/>
                <w:sz w:val="16"/>
                <w:szCs w:val="16"/>
              </w:rPr>
            </w:pPr>
            <w:r w:rsidRPr="00B96CBD">
              <w:rPr>
                <w:rFonts w:asciiTheme="majorHAnsi" w:hAnsiTheme="majorHAnsi"/>
                <w:sz w:val="16"/>
                <w:szCs w:val="16"/>
              </w:rPr>
              <w:t>Limited</w:t>
            </w:r>
          </w:p>
          <w:p w14:paraId="3B252652" w14:textId="77777777" w:rsidR="00BE06F4" w:rsidRPr="00B96CBD" w:rsidRDefault="00BE06F4" w:rsidP="00A630D6">
            <w:pPr>
              <w:rPr>
                <w:rFonts w:asciiTheme="majorHAnsi" w:hAnsiTheme="majorHAnsi"/>
                <w:sz w:val="16"/>
                <w:szCs w:val="16"/>
              </w:rPr>
            </w:pPr>
            <w:r w:rsidRPr="00B96CBD">
              <w:rPr>
                <w:rFonts w:asciiTheme="majorHAnsi" w:hAnsiTheme="majorHAnsi"/>
                <w:noProof/>
                <w:sz w:val="16"/>
                <w:szCs w:val="16"/>
                <w:lang w:eastAsia="en-GB"/>
              </w:rPr>
              <mc:AlternateContent>
                <mc:Choice Requires="wps">
                  <w:drawing>
                    <wp:inline distT="0" distB="0" distL="0" distR="0" wp14:anchorId="21EF849C" wp14:editId="7CBF170E">
                      <wp:extent cx="215900" cy="215900"/>
                      <wp:effectExtent l="19050" t="19050" r="12700" b="12700"/>
                      <wp:docPr id="216440588" name="Oval 1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15900" cy="215900"/>
                              </a:xfrm>
                              <a:prstGeom prst="ellipse">
                                <a:avLst/>
                              </a:prstGeom>
                              <a:solidFill>
                                <a:srgbClr val="ED1A3B">
                                  <a:lumMod val="100000"/>
                                  <a:lumOff val="0"/>
                                </a:srgbClr>
                              </a:solidFill>
                              <a:ln w="25400">
                                <a:solidFill>
                                  <a:srgbClr val="ED1A3B">
                                    <a:lumMod val="50000"/>
                                    <a:lumOff val="0"/>
                                  </a:srgbClr>
                                </a:solidFill>
                                <a:round/>
                                <a:headEnd/>
                                <a:tailEnd/>
                              </a:ln>
                            </wps:spPr>
                            <wps:txbx>
                              <w:txbxContent>
                                <w:p w14:paraId="5138774A" w14:textId="77777777" w:rsidR="00BE06F4" w:rsidRDefault="00BE06F4" w:rsidP="00BE06F4">
                                  <w:pPr>
                                    <w:pStyle w:val="RAGText"/>
                                  </w:pPr>
                                </w:p>
                              </w:txbxContent>
                            </wps:txbx>
                            <wps:bodyPr rot="0" vert="horz" wrap="square" lIns="0" tIns="0" rIns="0" bIns="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1EF849C" id="Oval 181" o:spid="_x0000_s1053"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" fillcolor="#ed1a3b" strokecolor="#7a0a1b" strokeweight="2pt">
                      <v:path arrowok="t"/>
                      <o:lock v:ext="edit" aspectratio="t"/>
                      <v:textbox inset="0,0,0,0">
                        <w:txbxContent>
                          <w:p w14:paraId="5138774A" w14:textId="77777777" w:rsidR="00BE06F4" w:rsidRDefault="00BE06F4" w:rsidP="00BE06F4">
                            <w:pPr>
                              <w:pStyle w:val="RAGText"/>
                            </w:pPr>
                          </w:p>
                        </w:txbxContent>
                      </v:textbox>
                      <w10:anchorlock/>
                    </v:oval>
                  </w:pict>
                </mc:Fallback>
              </mc:AlternateContent>
            </w:r>
          </w:p>
        </w:tc>
        <w:tc>
          <w:tcPr>
            <w:tcW w:w="2119" w:type="dxa"/>
            <w:tcBorders>
              <w:top w:val="single" w:sz="4" w:space="0" w:color="B2B2B2"/>
              <w:left w:val="nil"/>
              <w:bottom w:val="single" w:sz="4" w:space="0" w:color="B2B2B2"/>
              <w:right w:val="nil"/>
            </w:tcBorders>
            <w:hideMark/>
          </w:tcPr>
          <w:p w14:paraId="1B3BEE8F" w14:textId="77777777" w:rsidR="00BE06F4" w:rsidRPr="00B96CBD" w:rsidRDefault="00BE06F4" w:rsidP="00A630D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6"/>
                <w:szCs w:val="16"/>
              </w:rPr>
            </w:pPr>
            <w:r w:rsidRPr="00B96CBD">
              <w:rPr>
                <w:rFonts w:asciiTheme="majorHAnsi" w:hAnsiTheme="majorHAnsi"/>
                <w:color w:val="auto"/>
                <w:sz w:val="16"/>
                <w:szCs w:val="16"/>
              </w:rPr>
              <w:t>A number of significant gaps identified in the procedures and controls in key areas. Where practical, efforts should be made to address in-year.</w:t>
            </w:r>
          </w:p>
        </w:tc>
        <w:tc>
          <w:tcPr>
            <w:tcW w:w="2119" w:type="dxa"/>
            <w:tcBorders>
              <w:top w:val="single" w:sz="4" w:space="0" w:color="B2B2B2"/>
              <w:left w:val="nil"/>
              <w:bottom w:val="single" w:sz="4" w:space="0" w:color="B2B2B2"/>
              <w:right w:val="nil"/>
            </w:tcBorders>
            <w:shd w:val="clear" w:color="auto" w:fill="E7E7E7"/>
            <w:hideMark/>
          </w:tcPr>
          <w:p w14:paraId="653BA476" w14:textId="77777777" w:rsidR="00BE06F4" w:rsidRPr="00B96CBD" w:rsidRDefault="00BE06F4" w:rsidP="00A630D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6"/>
                <w:szCs w:val="16"/>
              </w:rPr>
            </w:pPr>
            <w:r w:rsidRPr="00B96CBD">
              <w:rPr>
                <w:rFonts w:asciiTheme="majorHAnsi" w:hAnsiTheme="majorHAnsi"/>
                <w:color w:val="auto"/>
                <w:sz w:val="16"/>
                <w:szCs w:val="16"/>
              </w:rPr>
              <w:t>System of internal controls is weakened with system objectives at risk of not being achieved.</w:t>
            </w:r>
          </w:p>
        </w:tc>
        <w:tc>
          <w:tcPr>
            <w:tcW w:w="2119" w:type="dxa"/>
            <w:tcBorders>
              <w:top w:val="single" w:sz="4" w:space="0" w:color="B2B2B2"/>
              <w:left w:val="nil"/>
              <w:bottom w:val="single" w:sz="4" w:space="0" w:color="B2B2B2"/>
              <w:right w:val="nil"/>
            </w:tcBorders>
            <w:hideMark/>
          </w:tcPr>
          <w:p w14:paraId="3C212BC4" w14:textId="77777777" w:rsidR="00BE06F4" w:rsidRPr="00B96CBD" w:rsidRDefault="00BE06F4" w:rsidP="00A630D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6"/>
                <w:szCs w:val="16"/>
              </w:rPr>
            </w:pPr>
            <w:r w:rsidRPr="00B96CBD">
              <w:rPr>
                <w:rFonts w:asciiTheme="majorHAnsi" w:hAnsiTheme="majorHAnsi"/>
                <w:color w:val="auto"/>
                <w:sz w:val="16"/>
                <w:szCs w:val="16"/>
              </w:rPr>
              <w:t>A number of reoccurring exceptions found in testing of the procedures and controls. Where practical, efforts should be made to address in-year.</w:t>
            </w:r>
          </w:p>
        </w:tc>
        <w:tc>
          <w:tcPr>
            <w:tcW w:w="2119" w:type="dxa"/>
            <w:tcBorders>
              <w:top w:val="single" w:sz="4" w:space="0" w:color="B2B2B2"/>
              <w:left w:val="nil"/>
              <w:bottom w:val="single" w:sz="4" w:space="0" w:color="B2B2B2"/>
              <w:right w:val="nil"/>
            </w:tcBorders>
            <w:shd w:val="clear" w:color="auto" w:fill="E7E7E7"/>
            <w:hideMark/>
          </w:tcPr>
          <w:p w14:paraId="5F98E36E" w14:textId="77777777" w:rsidR="00BE06F4" w:rsidRPr="00B96CBD" w:rsidRDefault="00BE06F4" w:rsidP="00A630D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6"/>
                <w:szCs w:val="16"/>
              </w:rPr>
            </w:pPr>
            <w:r w:rsidRPr="00B96CBD">
              <w:rPr>
                <w:rFonts w:asciiTheme="majorHAnsi" w:hAnsiTheme="majorHAnsi"/>
                <w:color w:val="auto"/>
                <w:sz w:val="16"/>
                <w:szCs w:val="16"/>
              </w:rPr>
              <w:t>Non-compliance with key procedures and controls places the system objectives at risk.</w:t>
            </w:r>
          </w:p>
        </w:tc>
      </w:tr>
      <w:tr w:rsidR="00BE06F4" w:rsidRPr="001317FB" w14:paraId="6B6F5C9C" w14:textId="77777777" w:rsidTr="00A630D6">
        <w:tc>
          <w:tcPr>
            <w:cnfStyle w:val="001000000000" w:firstRow="0" w:lastRow="0" w:firstColumn="1" w:lastColumn="0" w:oddVBand="0" w:evenVBand="0" w:oddHBand="0" w:evenHBand="0" w:firstRowFirstColumn="0" w:firstRowLastColumn="0" w:lastRowFirstColumn="0" w:lastRowLastColumn="0"/>
            <w:tcW w:w="1162" w:type="dxa"/>
            <w:tcBorders>
              <w:top w:val="single" w:sz="4" w:space="0" w:color="B2B2B2"/>
              <w:left w:val="nil"/>
              <w:bottom w:val="single" w:sz="4" w:space="0" w:color="404040"/>
              <w:right w:val="nil"/>
            </w:tcBorders>
            <w:hideMark/>
          </w:tcPr>
          <w:p w14:paraId="1D5A2BE5" w14:textId="77777777" w:rsidR="00BE06F4" w:rsidRPr="00B96CBD" w:rsidRDefault="00BE06F4" w:rsidP="00A630D6">
            <w:pPr>
              <w:rPr>
                <w:rFonts w:asciiTheme="majorHAnsi" w:hAnsiTheme="majorHAnsi"/>
                <w:sz w:val="16"/>
                <w:szCs w:val="16"/>
              </w:rPr>
            </w:pPr>
            <w:r w:rsidRPr="00B96CBD">
              <w:rPr>
                <w:rFonts w:asciiTheme="majorHAnsi" w:hAnsiTheme="majorHAnsi"/>
                <w:sz w:val="16"/>
                <w:szCs w:val="16"/>
              </w:rPr>
              <w:t>No</w:t>
            </w:r>
          </w:p>
          <w:p w14:paraId="2752AAA3" w14:textId="77777777" w:rsidR="00BE06F4" w:rsidRPr="00B96CBD" w:rsidRDefault="00BE06F4" w:rsidP="00A630D6">
            <w:pPr>
              <w:rPr>
                <w:rFonts w:asciiTheme="majorHAnsi" w:hAnsiTheme="majorHAnsi"/>
                <w:sz w:val="16"/>
                <w:szCs w:val="16"/>
              </w:rPr>
            </w:pPr>
            <w:r w:rsidRPr="00B96CBD">
              <w:rPr>
                <w:rFonts w:asciiTheme="majorHAnsi" w:hAnsiTheme="majorHAnsi"/>
                <w:noProof/>
                <w:sz w:val="16"/>
                <w:szCs w:val="16"/>
                <w:lang w:eastAsia="en-GB"/>
              </w:rPr>
              <mc:AlternateContent>
                <mc:Choice Requires="wps">
                  <w:drawing>
                    <wp:inline distT="0" distB="0" distL="0" distR="0" wp14:anchorId="49E471BE" wp14:editId="5BEC5106">
                      <wp:extent cx="215900" cy="215900"/>
                      <wp:effectExtent l="19050" t="19050" r="12700" b="12700"/>
                      <wp:docPr id="2049715406" name="Oval 1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15900" cy="215900"/>
                              </a:xfrm>
                              <a:prstGeom prst="ellipse">
                                <a:avLst/>
                              </a:prstGeom>
                              <a:solidFill>
                                <a:srgbClr val="98002E">
                                  <a:lumMod val="100000"/>
                                  <a:lumOff val="0"/>
                                </a:srgbClr>
                              </a:solidFill>
                              <a:ln w="25400">
                                <a:solidFill>
                                  <a:srgbClr val="98002E">
                                    <a:lumMod val="50000"/>
                                    <a:lumOff val="0"/>
                                  </a:srgbClr>
                                </a:solidFill>
                                <a:round/>
                                <a:headEnd/>
                                <a:tailEnd/>
                              </a:ln>
                            </wps:spPr>
                            <wps:txbx>
                              <w:txbxContent>
                                <w:p w14:paraId="7E454485" w14:textId="77777777" w:rsidR="00BE06F4" w:rsidRDefault="00BE06F4" w:rsidP="00BE06F4">
                                  <w:pPr>
                                    <w:pStyle w:val="RAGText"/>
                                  </w:pPr>
                                </w:p>
                              </w:txbxContent>
                            </wps:txbx>
                            <wps:bodyPr rot="0" vert="horz" wrap="square" lIns="0" tIns="0" rIns="0" bIns="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9E471BE" id="Oval 182" o:spid="_x0000_s1054"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" fillcolor="#98002e" strokecolor="#4c0017" strokeweight="2pt">
                      <v:path arrowok="t"/>
                      <o:lock v:ext="edit" aspectratio="t"/>
                      <v:textbox inset="0,0,0,0">
                        <w:txbxContent>
                          <w:p w14:paraId="7E454485" w14:textId="77777777" w:rsidR="00BE06F4" w:rsidRDefault="00BE06F4" w:rsidP="00BE06F4">
                            <w:pPr>
                              <w:pStyle w:val="RAGText"/>
                            </w:pPr>
                          </w:p>
                        </w:txbxContent>
                      </v:textbox>
                      <w10:anchorlock/>
                    </v:oval>
                  </w:pict>
                </mc:Fallback>
              </mc:AlternateContent>
            </w:r>
          </w:p>
        </w:tc>
        <w:tc>
          <w:tcPr>
            <w:tcW w:w="2119" w:type="dxa"/>
            <w:tcBorders>
              <w:top w:val="single" w:sz="4" w:space="0" w:color="B2B2B2"/>
              <w:left w:val="nil"/>
              <w:bottom w:val="single" w:sz="4" w:space="0" w:color="404040"/>
              <w:right w:val="nil"/>
            </w:tcBorders>
            <w:hideMark/>
          </w:tcPr>
          <w:p w14:paraId="2968FCC4" w14:textId="77777777" w:rsidR="00BE06F4" w:rsidRPr="00B96CBD" w:rsidRDefault="00BE06F4" w:rsidP="00A630D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6"/>
                <w:szCs w:val="16"/>
              </w:rPr>
            </w:pPr>
            <w:r w:rsidRPr="00B96CBD">
              <w:rPr>
                <w:rFonts w:asciiTheme="majorHAnsi" w:hAnsiTheme="majorHAnsi"/>
                <w:color w:val="auto"/>
                <w:sz w:val="16"/>
                <w:szCs w:val="16"/>
              </w:rPr>
              <w:t>For all risk areas there are significant gaps in the procedures and controls. Failure to address in-year affects the quality of the organisation’s overall internal control framework.</w:t>
            </w:r>
          </w:p>
        </w:tc>
        <w:tc>
          <w:tcPr>
            <w:tcW w:w="2119" w:type="dxa"/>
            <w:tcBorders>
              <w:top w:val="single" w:sz="4" w:space="0" w:color="B2B2B2"/>
              <w:left w:val="nil"/>
              <w:bottom w:val="single" w:sz="4" w:space="0" w:color="404040"/>
              <w:right w:val="nil"/>
            </w:tcBorders>
            <w:shd w:val="clear" w:color="auto" w:fill="E7E7E7"/>
            <w:hideMark/>
          </w:tcPr>
          <w:p w14:paraId="3BB5C4F8" w14:textId="77777777" w:rsidR="00BE06F4" w:rsidRPr="00B96CBD" w:rsidRDefault="00BE06F4" w:rsidP="00A630D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6"/>
                <w:szCs w:val="16"/>
              </w:rPr>
            </w:pPr>
            <w:r w:rsidRPr="00B96CBD">
              <w:rPr>
                <w:rFonts w:asciiTheme="majorHAnsi" w:hAnsiTheme="majorHAnsi"/>
                <w:color w:val="auto"/>
                <w:sz w:val="16"/>
                <w:szCs w:val="16"/>
              </w:rPr>
              <w:t>Poor system of internal control.</w:t>
            </w:r>
          </w:p>
        </w:tc>
        <w:tc>
          <w:tcPr>
            <w:tcW w:w="2119" w:type="dxa"/>
            <w:tcBorders>
              <w:top w:val="single" w:sz="4" w:space="0" w:color="B2B2B2"/>
              <w:left w:val="nil"/>
              <w:bottom w:val="single" w:sz="4" w:space="0" w:color="404040"/>
              <w:right w:val="nil"/>
            </w:tcBorders>
            <w:hideMark/>
          </w:tcPr>
          <w:p w14:paraId="475228CC" w14:textId="77777777" w:rsidR="00BE06F4" w:rsidRPr="00B96CBD" w:rsidRDefault="00BE06F4" w:rsidP="00A630D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6"/>
                <w:szCs w:val="16"/>
              </w:rPr>
            </w:pPr>
            <w:r w:rsidRPr="00B96CBD">
              <w:rPr>
                <w:rFonts w:asciiTheme="majorHAnsi" w:hAnsiTheme="majorHAnsi"/>
                <w:color w:val="auto"/>
                <w:sz w:val="16"/>
                <w:szCs w:val="16"/>
              </w:rPr>
              <w:t xml:space="preserve">Due to absence of effective controls and procedures, no reliance can be placed on their operation. Failure to address in-year </w:t>
            </w:r>
            <w:proofErr w:type="gramStart"/>
            <w:r w:rsidRPr="00B96CBD">
              <w:rPr>
                <w:rFonts w:asciiTheme="majorHAnsi" w:hAnsiTheme="majorHAnsi"/>
                <w:color w:val="auto"/>
                <w:sz w:val="16"/>
                <w:szCs w:val="16"/>
              </w:rPr>
              <w:t>affects  the</w:t>
            </w:r>
            <w:proofErr w:type="gramEnd"/>
            <w:r w:rsidRPr="00B96CBD">
              <w:rPr>
                <w:rFonts w:asciiTheme="majorHAnsi" w:hAnsiTheme="majorHAnsi"/>
                <w:color w:val="auto"/>
                <w:sz w:val="16"/>
                <w:szCs w:val="16"/>
              </w:rPr>
              <w:t xml:space="preserve"> quality of the organisation’s overall internal control framework.</w:t>
            </w:r>
          </w:p>
        </w:tc>
        <w:tc>
          <w:tcPr>
            <w:tcW w:w="2119" w:type="dxa"/>
            <w:tcBorders>
              <w:top w:val="single" w:sz="4" w:space="0" w:color="B2B2B2"/>
              <w:left w:val="nil"/>
              <w:bottom w:val="single" w:sz="4" w:space="0" w:color="404040"/>
              <w:right w:val="nil"/>
            </w:tcBorders>
            <w:shd w:val="clear" w:color="auto" w:fill="E7E7E7"/>
            <w:hideMark/>
          </w:tcPr>
          <w:p w14:paraId="35F3F79F" w14:textId="77777777" w:rsidR="00BE06F4" w:rsidRPr="00B96CBD" w:rsidRDefault="00BE06F4" w:rsidP="00A630D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6"/>
                <w:szCs w:val="16"/>
              </w:rPr>
            </w:pPr>
            <w:proofErr w:type="spellStart"/>
            <w:r w:rsidRPr="00B96CBD">
              <w:rPr>
                <w:rFonts w:asciiTheme="majorHAnsi" w:hAnsiTheme="majorHAnsi"/>
                <w:color w:val="auto"/>
                <w:sz w:val="16"/>
                <w:szCs w:val="16"/>
              </w:rPr>
              <w:t>Non compliance</w:t>
            </w:r>
            <w:proofErr w:type="spellEnd"/>
            <w:r w:rsidRPr="00B96CBD">
              <w:rPr>
                <w:rFonts w:asciiTheme="majorHAnsi" w:hAnsiTheme="majorHAnsi"/>
                <w:color w:val="auto"/>
                <w:sz w:val="16"/>
                <w:szCs w:val="16"/>
              </w:rPr>
              <w:t xml:space="preserve"> and/or compliance with inadequate controls.</w:t>
            </w:r>
          </w:p>
        </w:tc>
      </w:tr>
    </w:tbl>
    <w:p w14:paraId="2A40C250" w14:textId="77777777" w:rsidR="00BE06F4" w:rsidRPr="00B96CBD" w:rsidRDefault="00BE06F4" w:rsidP="00BE06F4">
      <w:pPr>
        <w:spacing w:after="160" w:line="240" w:lineRule="auto"/>
        <w:rPr>
          <w:rFonts w:asciiTheme="majorHAnsi" w:eastAsia="Times New Roman" w:hAnsiTheme="majorHAnsi" w:cs="Times New Roman"/>
          <w:color w:val="404040"/>
          <w:kern w:val="16"/>
          <w:sz w:val="16"/>
          <w:lang w:eastAsia="en-GB"/>
        </w:rPr>
      </w:pPr>
    </w:p>
    <w:p w14:paraId="116B316F" w14:textId="77777777" w:rsidR="00BE06F4" w:rsidRPr="00B96CBD" w:rsidRDefault="00BE06F4" w:rsidP="00BE06F4">
      <w:pPr>
        <w:keepNext/>
        <w:keepLines/>
        <w:spacing w:before="360" w:after="120" w:line="240" w:lineRule="auto"/>
        <w:outlineLvl w:val="1"/>
        <w:rPr>
          <w:rFonts w:asciiTheme="majorHAnsi" w:eastAsia="Times New Roman" w:hAnsiTheme="majorHAnsi" w:cs="Times New Roman"/>
          <w:b/>
          <w:caps/>
          <w:color w:val="ED1A3B"/>
          <w:kern w:val="16"/>
          <w:sz w:val="22"/>
          <w:lang w:eastAsia="en-GB"/>
        </w:rPr>
      </w:pPr>
      <w:bookmarkStart w:id="5" w:name="_Toc130802547"/>
      <w:bookmarkStart w:id="6" w:name="_Toc130816872"/>
      <w:r w:rsidRPr="00B96CBD">
        <w:rPr>
          <w:rFonts w:asciiTheme="majorHAnsi" w:eastAsia="Times New Roman" w:hAnsiTheme="majorHAnsi" w:cs="Times New Roman"/>
          <w:b/>
          <w:caps/>
          <w:color w:val="ED1A3B"/>
          <w:kern w:val="16"/>
          <w:sz w:val="22"/>
          <w:lang w:eastAsia="en-GB"/>
        </w:rPr>
        <w:t>RECOMMENDATION significance definition</w:t>
      </w:r>
      <w:bookmarkEnd w:id="5"/>
      <w:bookmarkEnd w:id="6"/>
    </w:p>
    <w:tbl>
      <w:tblPr>
        <w:tblW w:w="5301" w:type="pct"/>
        <w:tblCellMar>
          <w:top w:w="57" w:type="dxa"/>
          <w:left w:w="57" w:type="dxa"/>
          <w:bottom w:w="57" w:type="dxa"/>
          <w:right w:w="57" w:type="dxa"/>
        </w:tblCellMar>
        <w:tblLook w:val="0600" w:firstRow="0" w:lastRow="0" w:firstColumn="0" w:lastColumn="0" w:noHBand="1" w:noVBand="1"/>
      </w:tblPr>
      <w:tblGrid>
        <w:gridCol w:w="1077"/>
        <w:gridCol w:w="8492"/>
      </w:tblGrid>
      <w:tr w:rsidR="00BE06F4" w:rsidRPr="00B96CBD" w14:paraId="31A4E32B" w14:textId="77777777" w:rsidTr="00A630D6">
        <w:trPr>
          <w:trHeight w:val="12"/>
        </w:trPr>
        <w:tc>
          <w:tcPr>
            <w:tcW w:w="5000" w:type="pct"/>
            <w:gridSpan w:val="2"/>
            <w:shd w:val="clear" w:color="auto" w:fill="218F8B"/>
            <w:tcMar>
              <w:top w:w="93" w:type="dxa"/>
              <w:left w:w="112" w:type="dxa"/>
              <w:bottom w:w="93" w:type="dxa"/>
              <w:right w:w="112" w:type="dxa"/>
            </w:tcMar>
            <w:hideMark/>
          </w:tcPr>
          <w:p w14:paraId="585435E8" w14:textId="77777777" w:rsidR="00BE06F4" w:rsidRPr="00B96CBD" w:rsidRDefault="00BE06F4" w:rsidP="00A630D6">
            <w:pPr>
              <w:keepNext/>
              <w:spacing w:after="0" w:line="240" w:lineRule="auto"/>
              <w:jc w:val="center"/>
              <w:rPr>
                <w:rFonts w:asciiTheme="majorHAnsi" w:eastAsia="Times New Roman" w:hAnsiTheme="majorHAnsi" w:cs="Times New Roman"/>
                <w:b/>
                <w:caps/>
                <w:color w:val="FFFFFF"/>
                <w:kern w:val="16"/>
              </w:rPr>
            </w:pPr>
            <w:r w:rsidRPr="00B96CBD">
              <w:rPr>
                <w:rFonts w:asciiTheme="majorHAnsi" w:eastAsia="Times New Roman" w:hAnsiTheme="majorHAnsi" w:cs="Times New Roman"/>
                <w:b/>
                <w:caps/>
                <w:color w:val="FFFFFF"/>
                <w:kern w:val="16"/>
              </w:rPr>
              <w:t>Recommendation Significance</w:t>
            </w:r>
          </w:p>
        </w:tc>
      </w:tr>
      <w:tr w:rsidR="00BE06F4" w:rsidRPr="00B96CBD" w14:paraId="3F015DEF" w14:textId="77777777" w:rsidTr="00A630D6">
        <w:trPr>
          <w:trHeight w:val="527"/>
        </w:trPr>
        <w:tc>
          <w:tcPr>
            <w:tcW w:w="563" w:type="pct"/>
            <w:tcMar>
              <w:top w:w="93" w:type="dxa"/>
              <w:left w:w="112" w:type="dxa"/>
              <w:bottom w:w="93" w:type="dxa"/>
              <w:right w:w="112" w:type="dxa"/>
            </w:tcMar>
            <w:hideMark/>
          </w:tcPr>
          <w:p w14:paraId="1DABB2F4" w14:textId="77777777" w:rsidR="00BE06F4" w:rsidRPr="00B96CBD" w:rsidRDefault="00BE06F4" w:rsidP="00A630D6">
            <w:pPr>
              <w:spacing w:after="0" w:line="240" w:lineRule="auto"/>
              <w:rPr>
                <w:rFonts w:asciiTheme="majorHAnsi" w:eastAsia="Times New Roman" w:hAnsiTheme="majorHAnsi" w:cs="Times New Roman"/>
                <w:b/>
                <w:kern w:val="16"/>
                <w:sz w:val="16"/>
                <w:szCs w:val="16"/>
                <w:lang w:eastAsia="en-GB"/>
              </w:rPr>
            </w:pPr>
            <w:r w:rsidRPr="00B96CBD">
              <w:rPr>
                <w:rFonts w:asciiTheme="majorHAnsi" w:eastAsia="Times New Roman" w:hAnsiTheme="majorHAnsi" w:cs="Times New Roman"/>
                <w:b/>
                <w:kern w:val="16"/>
                <w:sz w:val="16"/>
                <w:szCs w:val="16"/>
              </w:rPr>
              <w:t>High</w:t>
            </w:r>
          </w:p>
          <w:p w14:paraId="5EFCF54F" w14:textId="77777777" w:rsidR="00BE06F4" w:rsidRPr="00B96CBD" w:rsidRDefault="00BE06F4" w:rsidP="00A630D6">
            <w:pPr>
              <w:spacing w:after="0" w:line="240" w:lineRule="auto"/>
              <w:rPr>
                <w:rFonts w:asciiTheme="majorHAnsi" w:eastAsia="+mn-ea" w:hAnsiTheme="majorHAnsi" w:cs="+mn-cs"/>
                <w:b/>
                <w:kern w:val="16"/>
                <w:sz w:val="44"/>
                <w:szCs w:val="46"/>
              </w:rPr>
            </w:pPr>
            <w:r w:rsidRPr="00B96CBD">
              <w:rPr>
                <w:rFonts w:asciiTheme="majorHAnsi" w:eastAsia="+mn-ea" w:hAnsiTheme="majorHAnsi" w:cs="+mn-cs"/>
                <w:noProof/>
                <w:color w:val="FF0000"/>
                <w:kern w:val="16"/>
                <w:sz w:val="32"/>
                <w:szCs w:val="34"/>
                <w:lang w:eastAsia="en-GB"/>
              </w:rPr>
              <mc:AlternateContent>
                <mc:Choice Requires="wps">
                  <w:drawing>
                    <wp:inline distT="0" distB="0" distL="0" distR="0" wp14:anchorId="13ED4C91" wp14:editId="119F140C">
                      <wp:extent cx="215900" cy="215900"/>
                      <wp:effectExtent l="19050" t="19050" r="12700" b="12700"/>
                      <wp:docPr id="71023110" name="Oval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15900" cy="215900"/>
                              </a:xfrm>
                              <a:prstGeom prst="ellipse">
                                <a:avLst/>
                              </a:prstGeom>
                              <a:solidFill>
                                <a:srgbClr val="ED1A3B">
                                  <a:lumMod val="100000"/>
                                  <a:lumOff val="0"/>
                                </a:srgbClr>
                              </a:solidFill>
                              <a:ln w="25400">
                                <a:solidFill>
                                  <a:srgbClr val="ED1A3B">
                                    <a:lumMod val="50000"/>
                                    <a:lumOff val="0"/>
                                  </a:srgbClr>
                                </a:solidFill>
                                <a:round/>
                                <a:headEnd/>
                                <a:tailEnd/>
                              </a:ln>
                            </wps:spPr>
                            <wps:txbx>
                              <w:txbxContent>
                                <w:p w14:paraId="42629F12" w14:textId="77777777" w:rsidR="00BE06F4" w:rsidRDefault="00BE06F4" w:rsidP="00BE06F4">
                                  <w:pPr>
                                    <w:pStyle w:val="RAGText"/>
                                  </w:pPr>
                                </w:p>
                              </w:txbxContent>
                            </wps:txbx>
                            <wps:bodyPr rot="0" vert="horz" wrap="square" lIns="0" tIns="0" rIns="0" bIns="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3ED4C91" id="Oval 7" o:spid="_x0000_s1055"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" fillcolor="#ed1a3b" strokecolor="#7a0a1b" strokeweight="2pt">
                      <v:path arrowok="t"/>
                      <o:lock v:ext="edit" aspectratio="t"/>
                      <v:textbox inset="0,0,0,0">
                        <w:txbxContent>
                          <w:p w14:paraId="42629F12" w14:textId="77777777" w:rsidR="00BE06F4" w:rsidRDefault="00BE06F4" w:rsidP="00BE06F4">
                            <w:pPr>
                              <w:pStyle w:val="RAGText"/>
                            </w:pPr>
                          </w:p>
                        </w:txbxContent>
                      </v:textbox>
                      <w10:anchorlock/>
                    </v:oval>
                  </w:pict>
                </mc:Fallback>
              </mc:AlternateContent>
            </w:r>
          </w:p>
        </w:tc>
        <w:tc>
          <w:tcPr>
            <w:tcW w:w="4437" w:type="pct"/>
            <w:tcMar>
              <w:top w:w="93" w:type="dxa"/>
              <w:left w:w="112" w:type="dxa"/>
              <w:bottom w:w="93" w:type="dxa"/>
              <w:right w:w="112" w:type="dxa"/>
            </w:tcMar>
            <w:hideMark/>
          </w:tcPr>
          <w:p w14:paraId="295BBA28" w14:textId="77777777" w:rsidR="00BE06F4" w:rsidRPr="00B96CBD" w:rsidRDefault="00BE06F4" w:rsidP="00A630D6">
            <w:pPr>
              <w:spacing w:before="80" w:after="80" w:line="240" w:lineRule="auto"/>
              <w:jc w:val="both"/>
              <w:rPr>
                <w:rFonts w:asciiTheme="majorHAnsi" w:eastAsia="Times New Roman" w:hAnsiTheme="majorHAnsi" w:cs="Times New Roman"/>
                <w:kern w:val="16"/>
                <w:sz w:val="16"/>
                <w:szCs w:val="16"/>
                <w:lang w:eastAsia="en-GB"/>
              </w:rPr>
            </w:pPr>
            <w:r w:rsidRPr="00B96CBD">
              <w:rPr>
                <w:rFonts w:asciiTheme="majorHAnsi" w:eastAsia="Times New Roman" w:hAnsiTheme="majorHAnsi" w:cs="Times New Roman"/>
                <w:kern w:val="16"/>
                <w:szCs w:val="16"/>
              </w:rPr>
              <w:t>A weakness where there is substantial risk of loss, fraud, impropriety, poor value for money, or failure to achieve organisational objectives. Such risk could lead to an adverse impact on the business. Remedial action must be taken urgently.</w:t>
            </w:r>
          </w:p>
        </w:tc>
      </w:tr>
      <w:tr w:rsidR="00BE06F4" w:rsidRPr="00B96CBD" w14:paraId="395CB801" w14:textId="77777777" w:rsidTr="00A630D6">
        <w:trPr>
          <w:trHeight w:val="700"/>
        </w:trPr>
        <w:tc>
          <w:tcPr>
            <w:tcW w:w="563" w:type="pct"/>
            <w:tcMar>
              <w:top w:w="93" w:type="dxa"/>
              <w:left w:w="112" w:type="dxa"/>
              <w:bottom w:w="93" w:type="dxa"/>
              <w:right w:w="112" w:type="dxa"/>
            </w:tcMar>
            <w:hideMark/>
          </w:tcPr>
          <w:p w14:paraId="327D65A7" w14:textId="77777777" w:rsidR="00BE06F4" w:rsidRPr="00B96CBD" w:rsidRDefault="00BE06F4" w:rsidP="00A630D6">
            <w:pPr>
              <w:spacing w:after="0" w:line="240" w:lineRule="auto"/>
              <w:rPr>
                <w:rFonts w:asciiTheme="majorHAnsi" w:eastAsia="Times New Roman" w:hAnsiTheme="majorHAnsi" w:cs="Times New Roman"/>
                <w:b/>
                <w:color w:val="685040"/>
                <w:kern w:val="16"/>
                <w:sz w:val="16"/>
                <w:lang w:eastAsia="en-GB"/>
              </w:rPr>
            </w:pPr>
            <w:r w:rsidRPr="00B96CBD">
              <w:rPr>
                <w:rFonts w:asciiTheme="majorHAnsi" w:eastAsia="Times New Roman" w:hAnsiTheme="majorHAnsi" w:cs="Times New Roman"/>
                <w:b/>
                <w:kern w:val="16"/>
                <w:sz w:val="16"/>
                <w:szCs w:val="16"/>
              </w:rPr>
              <w:t>Medium</w:t>
            </w:r>
          </w:p>
          <w:p w14:paraId="0FB18A9E" w14:textId="77777777" w:rsidR="00BE06F4" w:rsidRPr="00B96CBD" w:rsidRDefault="00BE06F4" w:rsidP="00A630D6">
            <w:pPr>
              <w:spacing w:after="0" w:line="240" w:lineRule="auto"/>
              <w:rPr>
                <w:rFonts w:asciiTheme="majorHAnsi" w:eastAsia="+mn-ea" w:hAnsiTheme="majorHAnsi" w:cs="+mn-cs"/>
                <w:b/>
                <w:kern w:val="16"/>
                <w:sz w:val="44"/>
                <w:szCs w:val="46"/>
              </w:rPr>
            </w:pPr>
            <w:r w:rsidRPr="00B96CBD">
              <w:rPr>
                <w:rFonts w:asciiTheme="majorHAnsi" w:eastAsia="+mn-ea" w:hAnsiTheme="majorHAnsi" w:cs="+mn-cs"/>
                <w:noProof/>
                <w:color w:val="F57B17"/>
                <w:kern w:val="16"/>
                <w:sz w:val="32"/>
                <w:szCs w:val="34"/>
                <w:lang w:eastAsia="en-GB"/>
              </w:rPr>
              <mc:AlternateContent>
                <mc:Choice Requires="wps">
                  <w:drawing>
                    <wp:inline distT="0" distB="0" distL="0" distR="0" wp14:anchorId="1ED0BAC5" wp14:editId="4899EA10">
                      <wp:extent cx="215900" cy="215900"/>
                      <wp:effectExtent l="19050" t="19050" r="12700" b="12700"/>
                      <wp:docPr id="196530838" name="Oval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15900" cy="215900"/>
                              </a:xfrm>
                              <a:prstGeom prst="ellipse">
                                <a:avLst/>
                              </a:prstGeom>
                              <a:solidFill>
                                <a:srgbClr val="DF8639"/>
                              </a:solidFill>
                              <a:ln w="25400">
                                <a:solidFill>
                                  <a:srgbClr val="DF8639">
                                    <a:lumMod val="50000"/>
                                    <a:lumOff val="0"/>
                                  </a:srgbClr>
                                </a:solidFill>
                                <a:round/>
                                <a:headEnd/>
                                <a:tailEnd/>
                              </a:ln>
                            </wps:spPr>
                            <wps:txbx>
                              <w:txbxContent>
                                <w:p w14:paraId="50D93133" w14:textId="77777777" w:rsidR="00BE06F4" w:rsidRDefault="00BE06F4" w:rsidP="00BE06F4">
                                  <w:pPr>
                                    <w:pStyle w:val="RAGText"/>
                                  </w:pPr>
                                </w:p>
                              </w:txbxContent>
                            </wps:txbx>
                            <wps:bodyPr rot="0" vert="horz" wrap="square" lIns="0" tIns="0" rIns="0" bIns="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D0BAC5" id="Oval 8" o:spid="_x0000_s1056"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" fillcolor="#df8639" strokecolor="#794213" strokeweight="2pt">
                      <v:path arrowok="t"/>
                      <o:lock v:ext="edit" aspectratio="t"/>
                      <v:textbox inset="0,0,0,0">
                        <w:txbxContent>
                          <w:p w14:paraId="50D93133" w14:textId="77777777" w:rsidR="00BE06F4" w:rsidRDefault="00BE06F4" w:rsidP="00BE06F4">
                            <w:pPr>
                              <w:pStyle w:val="RAGText"/>
                            </w:pPr>
                          </w:p>
                        </w:txbxContent>
                      </v:textbox>
                      <w10:anchorlock/>
                    </v:oval>
                  </w:pict>
                </mc:Fallback>
              </mc:AlternateContent>
            </w:r>
          </w:p>
        </w:tc>
        <w:tc>
          <w:tcPr>
            <w:tcW w:w="4437" w:type="pct"/>
            <w:tcMar>
              <w:top w:w="93" w:type="dxa"/>
              <w:left w:w="112" w:type="dxa"/>
              <w:bottom w:w="93" w:type="dxa"/>
              <w:right w:w="112" w:type="dxa"/>
            </w:tcMar>
            <w:hideMark/>
          </w:tcPr>
          <w:p w14:paraId="291F85CC" w14:textId="77777777" w:rsidR="00BE06F4" w:rsidRPr="00B96CBD" w:rsidRDefault="00BE06F4" w:rsidP="00A630D6">
            <w:pPr>
              <w:spacing w:before="80" w:after="80" w:line="240" w:lineRule="auto"/>
              <w:jc w:val="both"/>
              <w:rPr>
                <w:rFonts w:asciiTheme="majorHAnsi" w:eastAsia="Times New Roman" w:hAnsiTheme="majorHAnsi" w:cs="Times New Roman"/>
                <w:kern w:val="16"/>
                <w:sz w:val="16"/>
                <w:szCs w:val="16"/>
                <w:lang w:eastAsia="en-GB"/>
              </w:rPr>
            </w:pPr>
            <w:r w:rsidRPr="00B96CBD">
              <w:rPr>
                <w:rFonts w:asciiTheme="majorHAnsi" w:eastAsia="Times New Roman" w:hAnsiTheme="majorHAnsi" w:cs="Times New Roman"/>
                <w:kern w:val="16"/>
                <w:szCs w:val="16"/>
              </w:rPr>
              <w:t>A weakness in control which, although not fundamental, relates to shortcomings which expose individual business systems to a less immediate level of threatening risk or poor value for money. Such a risk could impact on operational objectives and should be of concern to senior management and requires prompt specific action.</w:t>
            </w:r>
          </w:p>
        </w:tc>
      </w:tr>
      <w:tr w:rsidR="00BE06F4" w:rsidRPr="00B96CBD" w14:paraId="6F78CFBA" w14:textId="77777777" w:rsidTr="00A630D6">
        <w:trPr>
          <w:trHeight w:val="640"/>
        </w:trPr>
        <w:tc>
          <w:tcPr>
            <w:tcW w:w="563" w:type="pct"/>
            <w:tcMar>
              <w:top w:w="93" w:type="dxa"/>
              <w:left w:w="112" w:type="dxa"/>
              <w:bottom w:w="93" w:type="dxa"/>
              <w:right w:w="112" w:type="dxa"/>
            </w:tcMar>
            <w:hideMark/>
          </w:tcPr>
          <w:p w14:paraId="350BD07C" w14:textId="77777777" w:rsidR="00BE06F4" w:rsidRPr="00B96CBD" w:rsidRDefault="00BE06F4" w:rsidP="00A630D6">
            <w:pPr>
              <w:spacing w:after="0" w:line="240" w:lineRule="auto"/>
              <w:rPr>
                <w:rFonts w:asciiTheme="majorHAnsi" w:eastAsia="Times New Roman" w:hAnsiTheme="majorHAnsi" w:cs="Times New Roman"/>
                <w:b/>
                <w:color w:val="685040"/>
                <w:kern w:val="16"/>
                <w:sz w:val="16"/>
                <w:lang w:eastAsia="en-GB"/>
              </w:rPr>
            </w:pPr>
            <w:r w:rsidRPr="00B96CBD">
              <w:rPr>
                <w:rFonts w:asciiTheme="majorHAnsi" w:eastAsia="Times New Roman" w:hAnsiTheme="majorHAnsi" w:cs="Times New Roman"/>
                <w:b/>
                <w:kern w:val="16"/>
                <w:sz w:val="16"/>
                <w:szCs w:val="16"/>
              </w:rPr>
              <w:t>Low</w:t>
            </w:r>
          </w:p>
          <w:p w14:paraId="214A01E3" w14:textId="77777777" w:rsidR="00BE06F4" w:rsidRPr="00B96CBD" w:rsidRDefault="00BE06F4" w:rsidP="00A630D6">
            <w:pPr>
              <w:spacing w:after="0" w:line="240" w:lineRule="auto"/>
              <w:rPr>
                <w:rFonts w:asciiTheme="majorHAnsi" w:eastAsia="+mn-ea" w:hAnsiTheme="majorHAnsi" w:cs="+mn-cs"/>
                <w:b/>
                <w:kern w:val="16"/>
                <w:sz w:val="44"/>
                <w:szCs w:val="46"/>
              </w:rPr>
            </w:pPr>
            <w:r w:rsidRPr="00B96CBD">
              <w:rPr>
                <w:rFonts w:asciiTheme="majorHAnsi" w:eastAsia="+mn-ea" w:hAnsiTheme="majorHAnsi" w:cs="+mn-cs"/>
                <w:noProof/>
                <w:color w:val="076F0C"/>
                <w:kern w:val="16"/>
                <w:sz w:val="32"/>
                <w:szCs w:val="34"/>
                <w:lang w:eastAsia="en-GB"/>
              </w:rPr>
              <mc:AlternateContent>
                <mc:Choice Requires="wps">
                  <w:drawing>
                    <wp:inline distT="0" distB="0" distL="0" distR="0" wp14:anchorId="53B54120" wp14:editId="6B90563E">
                      <wp:extent cx="215900" cy="215900"/>
                      <wp:effectExtent l="19050" t="19050" r="12700" b="12700"/>
                      <wp:docPr id="1558581331" name="Oval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15900" cy="215900"/>
                              </a:xfrm>
                              <a:prstGeom prst="ellipse">
                                <a:avLst/>
                              </a:prstGeom>
                              <a:solidFill>
                                <a:srgbClr val="218F8B"/>
                              </a:solidFill>
                              <a:ln w="25400">
                                <a:solidFill>
                                  <a:srgbClr val="218F8B">
                                    <a:lumMod val="50000"/>
                                    <a:lumOff val="0"/>
                                  </a:srgbClr>
                                </a:solidFill>
                                <a:round/>
                                <a:headEnd/>
                                <a:tailEnd/>
                              </a:ln>
                            </wps:spPr>
                            <wps:txbx>
                              <w:txbxContent>
                                <w:p w14:paraId="5FC41D82" w14:textId="77777777" w:rsidR="00BE06F4" w:rsidRDefault="00BE06F4" w:rsidP="00BE06F4">
                                  <w:pPr>
                                    <w:pStyle w:val="RAGText"/>
                                  </w:pPr>
                                </w:p>
                              </w:txbxContent>
                            </wps:txbx>
                            <wps:bodyPr rot="0" vert="horz" wrap="square" lIns="0" tIns="0" rIns="0" bIns="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3B54120" id="Oval 9" o:spid="_x0000_s1057"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" fillcolor="#218f8b" strokecolor="#104745" strokeweight="2pt">
                      <v:path arrowok="t"/>
                      <o:lock v:ext="edit" aspectratio="t"/>
                      <v:textbox inset="0,0,0,0">
                        <w:txbxContent>
                          <w:p w14:paraId="5FC41D82" w14:textId="77777777" w:rsidR="00BE06F4" w:rsidRDefault="00BE06F4" w:rsidP="00BE06F4">
                            <w:pPr>
                              <w:pStyle w:val="RAGText"/>
                            </w:pPr>
                          </w:p>
                        </w:txbxContent>
                      </v:textbox>
                      <w10:anchorlock/>
                    </v:oval>
                  </w:pict>
                </mc:Fallback>
              </mc:AlternateContent>
            </w:r>
          </w:p>
        </w:tc>
        <w:tc>
          <w:tcPr>
            <w:tcW w:w="4437" w:type="pct"/>
            <w:tcMar>
              <w:top w:w="93" w:type="dxa"/>
              <w:left w:w="112" w:type="dxa"/>
              <w:bottom w:w="93" w:type="dxa"/>
              <w:right w:w="112" w:type="dxa"/>
            </w:tcMar>
            <w:hideMark/>
          </w:tcPr>
          <w:p w14:paraId="2F3716F7" w14:textId="77777777" w:rsidR="00BE06F4" w:rsidRPr="00B96CBD" w:rsidRDefault="00BE06F4" w:rsidP="00A630D6">
            <w:pPr>
              <w:spacing w:before="80" w:after="80" w:line="240" w:lineRule="auto"/>
              <w:jc w:val="both"/>
              <w:rPr>
                <w:rFonts w:asciiTheme="majorHAnsi" w:eastAsia="Times New Roman" w:hAnsiTheme="majorHAnsi" w:cs="Times New Roman"/>
                <w:kern w:val="16"/>
                <w:sz w:val="16"/>
                <w:szCs w:val="16"/>
                <w:lang w:eastAsia="en-GB"/>
              </w:rPr>
            </w:pPr>
            <w:r w:rsidRPr="00B96CBD">
              <w:rPr>
                <w:rFonts w:asciiTheme="majorHAnsi" w:eastAsia="Times New Roman" w:hAnsiTheme="majorHAnsi" w:cs="Times New Roman"/>
                <w:kern w:val="16"/>
                <w:szCs w:val="16"/>
              </w:rPr>
              <w:t>Areas that individually have no significant impact, but where management would benefit from improved controls and/or have the opportunity to achieve greater effectiveness and/or efficiency.</w:t>
            </w:r>
          </w:p>
        </w:tc>
      </w:tr>
    </w:tbl>
    <w:p w14:paraId="08C61626" w14:textId="77777777" w:rsidR="00BE06F4" w:rsidRDefault="00BE06F4" w:rsidP="00BE06F4">
      <w:pPr>
        <w:sectPr w:rsidR="00BE06F4" w:rsidSect="00531A57">
          <w:headerReference w:type="default" r:id="rId46"/>
          <w:footerReference w:type="default" r:id="rId47"/>
          <w:pgSz w:w="11906" w:h="16838"/>
          <w:pgMar w:top="1440" w:right="1440" w:bottom="1440" w:left="1440" w:header="709" w:footer="709" w:gutter="0"/>
          <w:pgBorders>
            <w:top w:val="single" w:sz="4" w:space="1" w:color="auto"/>
            <w:bottom w:val="single" w:sz="4" w:space="1" w:color="auto"/>
          </w:pgBorders>
          <w:cols w:space="708"/>
          <w:docGrid w:linePitch="360"/>
        </w:sectPr>
      </w:pPr>
    </w:p>
    <w:p w14:paraId="324C61C8" w14:textId="77777777" w:rsidR="00BE06F4" w:rsidRDefault="00BE06F4" w:rsidP="00BE06F4">
      <w:pPr>
        <w:sectPr w:rsidR="00BE06F4" w:rsidSect="00626140">
          <w:headerReference w:type="default" r:id="rId48"/>
          <w:footerReference w:type="default" r:id="rId49"/>
          <w:type w:val="continuous"/>
          <w:pgSz w:w="11906" w:h="16838"/>
          <w:pgMar w:top="1440" w:right="1440" w:bottom="1440" w:left="1440" w:header="708" w:footer="708" w:gutter="0"/>
          <w:pgBorders>
            <w:top w:val="single" w:sz="4" w:space="1" w:color="auto"/>
            <w:bottom w:val="single" w:sz="4" w:space="1" w:color="auto"/>
          </w:pgBorders>
          <w:cols w:space="708"/>
          <w:docGrid w:linePitch="360"/>
        </w:sectPr>
      </w:pPr>
    </w:p>
    <w:p w14:paraId="6B0199BA" w14:textId="0AF8104D" w:rsidR="004C20A8" w:rsidRDefault="004C20A8" w:rsidP="004C20A8">
      <w:pPr>
        <w:tabs>
          <w:tab w:val="left" w:pos="7850"/>
        </w:tabs>
      </w:pPr>
    </w:p>
    <w:p w14:paraId="6D47192B" w14:textId="112F2B94" w:rsidR="004C20A8" w:rsidRPr="004C20A8" w:rsidRDefault="004C20A8" w:rsidP="004C20A8">
      <w:pPr>
        <w:tabs>
          <w:tab w:val="left" w:pos="7850"/>
        </w:tabs>
        <w:sectPr w:rsidR="004C20A8" w:rsidRPr="004C20A8" w:rsidSect="009A2E2B">
          <w:headerReference w:type="default" r:id="rId50"/>
          <w:footerReference w:type="default" r:id="rId51"/>
          <w:pgSz w:w="11906" w:h="16838"/>
          <w:pgMar w:top="1440" w:right="1440" w:bottom="1440" w:left="1440" w:header="708" w:footer="708" w:gutter="0"/>
          <w:pgBorders>
            <w:top w:val="single" w:sz="4" w:space="1" w:color="auto"/>
            <w:bottom w:val="single" w:sz="4" w:space="1" w:color="auto"/>
          </w:pgBorders>
          <w:cols w:space="708"/>
          <w:docGrid w:linePitch="360"/>
        </w:sectPr>
      </w:pPr>
      <w:r>
        <w:tab/>
      </w:r>
    </w:p>
    <w:tbl>
      <w:tblPr>
        <w:tblStyle w:val="TableGrid"/>
        <w:tblpPr w:leftFromText="180" w:rightFromText="180" w:vertAnchor="page" w:horzAnchor="page" w:tblpX="2881" w:tblpY="45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6"/>
        <w:gridCol w:w="5805"/>
      </w:tblGrid>
      <w:tr w:rsidR="001D2E44" w14:paraId="6D471939" w14:textId="77777777" w:rsidTr="001D2E44">
        <w:tc>
          <w:tcPr>
            <w:tcW w:w="2836" w:type="dxa"/>
            <w:hideMark/>
          </w:tcPr>
          <w:p w14:paraId="6D47192C" w14:textId="77777777" w:rsidR="001D2E44" w:rsidRDefault="001D2E44" w:rsidP="001D2E44">
            <w:pPr>
              <w:pStyle w:val="Disclaimer"/>
              <w:framePr w:hSpace="0" w:wrap="auto" w:vAnchor="margin" w:hAnchor="text" w:xAlign="left" w:yAlign="inline"/>
              <w:rPr>
                <w:rStyle w:val="TextWhite"/>
                <w:sz w:val="18"/>
                <w:szCs w:val="18"/>
                <w:lang w:eastAsia="en-US"/>
              </w:rPr>
            </w:pPr>
            <w:r>
              <w:rPr>
                <w:rStyle w:val="TextWhite"/>
                <w:sz w:val="18"/>
                <w:szCs w:val="18"/>
                <w:lang w:eastAsia="en-US"/>
              </w:rPr>
              <w:t>FOR MORE INFORMATION:</w:t>
            </w:r>
          </w:p>
          <w:p w14:paraId="6D47192D" w14:textId="77777777" w:rsidR="00B90EF9" w:rsidRDefault="00B90EF9" w:rsidP="00B90EF9">
            <w:pPr>
              <w:pStyle w:val="Disclaimer"/>
              <w:framePr w:hSpace="0" w:wrap="auto" w:vAnchor="margin" w:hAnchor="text" w:xAlign="left" w:yAlign="inline"/>
              <w:rPr>
                <w:rStyle w:val="TextWhite"/>
                <w:b/>
                <w:sz w:val="18"/>
                <w:szCs w:val="18"/>
                <w:lang w:eastAsia="en-US"/>
              </w:rPr>
            </w:pPr>
            <w:r>
              <w:rPr>
                <w:rStyle w:val="TextWhite"/>
                <w:b/>
                <w:sz w:val="18"/>
                <w:szCs w:val="18"/>
                <w:lang w:eastAsia="en-US"/>
              </w:rPr>
              <w:t>Greg Rubins</w:t>
            </w:r>
          </w:p>
          <w:p w14:paraId="6D47192E" w14:textId="77777777" w:rsidR="00B90EF9" w:rsidRDefault="00B90EF9" w:rsidP="00B90EF9">
            <w:pPr>
              <w:pStyle w:val="Disclaimer"/>
              <w:framePr w:hSpace="0" w:wrap="auto" w:vAnchor="margin" w:hAnchor="text" w:xAlign="left" w:yAlign="inline"/>
              <w:spacing w:after="0"/>
              <w:rPr>
                <w:rStyle w:val="TextWhite"/>
                <w:lang w:eastAsia="en-US"/>
              </w:rPr>
            </w:pPr>
            <w:r>
              <w:rPr>
                <w:rStyle w:val="TextWhite"/>
                <w:lang w:eastAsia="en-US"/>
              </w:rPr>
              <w:t>0238 088 1892</w:t>
            </w:r>
          </w:p>
          <w:p w14:paraId="6D47192F" w14:textId="77777777" w:rsidR="00B90EF9" w:rsidRDefault="00AC1E02" w:rsidP="00B90EF9">
            <w:pPr>
              <w:pStyle w:val="Disclaimer"/>
              <w:framePr w:hSpace="0" w:wrap="auto" w:vAnchor="margin" w:hAnchor="text" w:xAlign="left" w:yAlign="inline"/>
              <w:rPr>
                <w:rStyle w:val="TextWhite"/>
                <w:lang w:eastAsia="en-US"/>
              </w:rPr>
            </w:pPr>
            <w:hyperlink r:id="rId52" w:history="1">
              <w:r w:rsidR="00B90EF9" w:rsidRPr="00944C9E">
                <w:rPr>
                  <w:rStyle w:val="Hyperlink"/>
                  <w:lang w:eastAsia="en-US"/>
                </w:rPr>
                <w:t>Greg.Rubins@bdo.co.uk</w:t>
              </w:r>
            </w:hyperlink>
          </w:p>
          <w:p w14:paraId="6D471930" w14:textId="77777777" w:rsidR="001D2E44" w:rsidRDefault="001D2E44" w:rsidP="001D2E44">
            <w:pPr>
              <w:pStyle w:val="Disclaimer"/>
              <w:framePr w:hSpace="0" w:wrap="auto" w:vAnchor="margin" w:hAnchor="text" w:xAlign="left" w:yAlign="inline"/>
              <w:rPr>
                <w:rStyle w:val="TextWhite"/>
                <w:lang w:eastAsia="en-US"/>
              </w:rPr>
            </w:pPr>
          </w:p>
          <w:p w14:paraId="6D471931" w14:textId="77777777" w:rsidR="00B90EF9" w:rsidRDefault="00B90EF9" w:rsidP="001D2E44">
            <w:pPr>
              <w:pStyle w:val="Disclaimer"/>
              <w:framePr w:hSpace="0" w:wrap="auto" w:vAnchor="margin" w:hAnchor="text" w:xAlign="left" w:yAlign="inline"/>
              <w:rPr>
                <w:rStyle w:val="TextWhite"/>
                <w:lang w:eastAsia="en-US"/>
              </w:rPr>
            </w:pPr>
            <w:r>
              <w:rPr>
                <w:rStyle w:val="TextWhite"/>
                <w:lang w:eastAsia="en-US"/>
              </w:rPr>
              <w:t xml:space="preserve"> </w:t>
            </w:r>
          </w:p>
        </w:tc>
        <w:tc>
          <w:tcPr>
            <w:tcW w:w="5805" w:type="dxa"/>
            <w:tcMar>
              <w:top w:w="0" w:type="dxa"/>
              <w:left w:w="113" w:type="dxa"/>
              <w:bottom w:w="0" w:type="dxa"/>
              <w:right w:w="0" w:type="dxa"/>
            </w:tcMar>
          </w:tcPr>
          <w:p w14:paraId="6D471932" w14:textId="77777777" w:rsidR="001D2E44" w:rsidRDefault="001D2E44" w:rsidP="001D2E44">
            <w:pPr>
              <w:pStyle w:val="Disclaimer"/>
              <w:framePr w:hSpace="0" w:wrap="auto" w:vAnchor="margin" w:hAnchor="text" w:xAlign="left" w:yAlign="inline"/>
              <w:rPr>
                <w:rStyle w:val="TextWhite"/>
                <w:lang w:eastAsia="en-US"/>
              </w:rPr>
            </w:pPr>
            <w:r>
              <w:rPr>
                <w:rStyle w:val="TextWhite"/>
                <w:lang w:eastAsia="en-US"/>
              </w:rPr>
              <w:t>This publication has been carefully prepared, but it has been written in general terms and should be seen as broad guidance only. The publication cannot be relied upon to cover specific situations and you should not act, or refrain from acting, upon the information contained therein without obtaining specific professional advice. Please contact BDO LLP to discuss these matters in the context of your particular circumstances. BDO LLP, its partners, employees and agents do not accept or assume any liability or duty of care for any loss arising from any action taken or not taken by anyone in reliance on the information in this publication or for any decision based on it.</w:t>
            </w:r>
          </w:p>
          <w:p w14:paraId="6D471933" w14:textId="77777777" w:rsidR="001D2E44" w:rsidRDefault="001D2E44" w:rsidP="001D2E44">
            <w:pPr>
              <w:pStyle w:val="Disclaimer"/>
              <w:framePr w:hSpace="0" w:wrap="auto" w:vAnchor="margin" w:hAnchor="text" w:xAlign="left" w:yAlign="inline"/>
              <w:rPr>
                <w:rStyle w:val="TextWhite"/>
                <w:lang w:eastAsia="en-US"/>
              </w:rPr>
            </w:pPr>
            <w:r>
              <w:rPr>
                <w:rStyle w:val="TextWhite"/>
                <w:lang w:eastAsia="en-US"/>
              </w:rPr>
              <w:t xml:space="preserve">BDO LLP, a UK limited liability partnership registered in England and Wales under number OC305127, is a member of BDO International Limited, a UK company limited by guarantee, and forms part of the international BDO network of independent member firms. A list of members' names is open to inspection at our registered office, 55 Baker Street, London W1U 7EU. BDO LLP is authorised and regulated by the Financial Conduct Authority to conduct investment business. </w:t>
            </w:r>
          </w:p>
          <w:p w14:paraId="6D471934" w14:textId="77777777" w:rsidR="001D2E44" w:rsidRDefault="001D2E44" w:rsidP="001D2E44">
            <w:pPr>
              <w:pStyle w:val="Disclaimer"/>
              <w:framePr w:hSpace="0" w:wrap="auto" w:vAnchor="margin" w:hAnchor="text" w:xAlign="left" w:yAlign="inline"/>
              <w:rPr>
                <w:rStyle w:val="TextWhite"/>
                <w:lang w:eastAsia="en-US"/>
              </w:rPr>
            </w:pPr>
            <w:r>
              <w:rPr>
                <w:rStyle w:val="TextWhite"/>
                <w:lang w:eastAsia="en-US"/>
              </w:rPr>
              <w:t xml:space="preserve">BDO is the brand name of the BDO network and for each of the BDO Member Firms. </w:t>
            </w:r>
          </w:p>
          <w:p w14:paraId="6D471935" w14:textId="77777777" w:rsidR="001D2E44" w:rsidRDefault="001D2E44" w:rsidP="001D2E44">
            <w:pPr>
              <w:pStyle w:val="Disclaimer"/>
              <w:framePr w:hSpace="0" w:wrap="auto" w:vAnchor="margin" w:hAnchor="text" w:xAlign="left" w:yAlign="inline"/>
              <w:rPr>
                <w:rStyle w:val="TextWhite"/>
                <w:lang w:eastAsia="en-US"/>
              </w:rPr>
            </w:pPr>
            <w:r>
              <w:rPr>
                <w:rStyle w:val="TextWhite"/>
                <w:lang w:eastAsia="en-US"/>
              </w:rPr>
              <w:t xml:space="preserve">BDO Northern Ireland, a partnership formed in and under the laws of Northern Ireland, is licensed to operate within the international BDO network of independent member firms. </w:t>
            </w:r>
          </w:p>
          <w:p w14:paraId="6D471936" w14:textId="77777777" w:rsidR="001D2E44" w:rsidRDefault="00B90EF9" w:rsidP="001D2E44">
            <w:pPr>
              <w:pStyle w:val="Disclaimer"/>
              <w:framePr w:hSpace="0" w:wrap="auto" w:vAnchor="margin" w:hAnchor="text" w:xAlign="left" w:yAlign="inline"/>
              <w:rPr>
                <w:rStyle w:val="TextWhite"/>
                <w:lang w:eastAsia="en-US"/>
              </w:rPr>
            </w:pPr>
            <w:r>
              <w:rPr>
                <w:rStyle w:val="TextWhite"/>
                <w:lang w:eastAsia="en-US"/>
              </w:rPr>
              <w:t>© 2020</w:t>
            </w:r>
            <w:r w:rsidR="001D2E44">
              <w:rPr>
                <w:rStyle w:val="TextWhite"/>
                <w:lang w:eastAsia="en-US"/>
              </w:rPr>
              <w:t xml:space="preserve"> BDO LLP. All rights reserved.</w:t>
            </w:r>
          </w:p>
          <w:p w14:paraId="6D471937" w14:textId="77777777" w:rsidR="001D2E44" w:rsidRDefault="001D2E44" w:rsidP="001D2E44">
            <w:pPr>
              <w:pStyle w:val="Disclaimer"/>
              <w:framePr w:hSpace="0" w:wrap="auto" w:vAnchor="margin" w:hAnchor="text" w:xAlign="left" w:yAlign="inline"/>
              <w:rPr>
                <w:rStyle w:val="TextWhite"/>
                <w:lang w:eastAsia="en-US"/>
              </w:rPr>
            </w:pPr>
          </w:p>
          <w:p w14:paraId="6D471938" w14:textId="77777777" w:rsidR="001D2E44" w:rsidRDefault="00AC1E02" w:rsidP="001D2E44">
            <w:pPr>
              <w:pStyle w:val="Disclaimer"/>
              <w:framePr w:hSpace="0" w:wrap="auto" w:vAnchor="margin" w:hAnchor="text" w:xAlign="left" w:yAlign="inline"/>
              <w:rPr>
                <w:rStyle w:val="TextWhite"/>
                <w:b/>
                <w:sz w:val="18"/>
                <w:szCs w:val="18"/>
                <w:lang w:eastAsia="en-US"/>
              </w:rPr>
            </w:pPr>
            <w:hyperlink r:id="rId53" w:history="1">
              <w:r w:rsidR="001D2E44">
                <w:rPr>
                  <w:rStyle w:val="TextWhite"/>
                  <w:b/>
                  <w:sz w:val="18"/>
                  <w:szCs w:val="18"/>
                  <w:lang w:eastAsia="en-US"/>
                </w:rPr>
                <w:t>www.bdo.co.uk</w:t>
              </w:r>
            </w:hyperlink>
          </w:p>
        </w:tc>
      </w:tr>
      <w:tr w:rsidR="001D2E44" w14:paraId="6D47193C" w14:textId="77777777" w:rsidTr="001D2E44">
        <w:tc>
          <w:tcPr>
            <w:tcW w:w="2836" w:type="dxa"/>
          </w:tcPr>
          <w:p w14:paraId="6D47193A" w14:textId="77777777" w:rsidR="001D2E44" w:rsidRDefault="001D2E44" w:rsidP="001D2E44">
            <w:pPr>
              <w:pStyle w:val="Disclaimer"/>
              <w:framePr w:hSpace="0" w:wrap="auto" w:vAnchor="margin" w:hAnchor="text" w:xAlign="left" w:yAlign="inline"/>
              <w:rPr>
                <w:rStyle w:val="TextWhite"/>
                <w:lang w:eastAsia="en-US"/>
              </w:rPr>
            </w:pPr>
          </w:p>
        </w:tc>
        <w:tc>
          <w:tcPr>
            <w:tcW w:w="5805" w:type="dxa"/>
            <w:tcMar>
              <w:top w:w="0" w:type="dxa"/>
              <w:left w:w="113" w:type="dxa"/>
              <w:bottom w:w="0" w:type="dxa"/>
              <w:right w:w="0" w:type="dxa"/>
            </w:tcMar>
          </w:tcPr>
          <w:p w14:paraId="6D47193B" w14:textId="77777777" w:rsidR="001D2E44" w:rsidRDefault="001D2E44" w:rsidP="001D2E44">
            <w:pPr>
              <w:pStyle w:val="Disclaimer"/>
              <w:framePr w:hSpace="0" w:wrap="auto" w:vAnchor="margin" w:hAnchor="text" w:xAlign="left" w:yAlign="inline"/>
              <w:rPr>
                <w:rStyle w:val="TextWhite"/>
                <w:lang w:eastAsia="en-US"/>
              </w:rPr>
            </w:pPr>
          </w:p>
        </w:tc>
      </w:tr>
    </w:tbl>
    <w:p w14:paraId="6D47193D" w14:textId="77777777" w:rsidR="00C365F4" w:rsidRDefault="00C365F4"/>
    <w:sectPr w:rsidR="00C365F4" w:rsidSect="00C365F4">
      <w:headerReference w:type="default" r:id="rId54"/>
      <w:footerReference w:type="default" r:id="rId55"/>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154C12" w14:textId="77777777" w:rsidR="00A820A2" w:rsidRDefault="00A820A2" w:rsidP="00C365F4">
      <w:pPr>
        <w:spacing w:after="0" w:line="240" w:lineRule="auto"/>
      </w:pPr>
      <w:r>
        <w:separator/>
      </w:r>
    </w:p>
  </w:endnote>
  <w:endnote w:type="continuationSeparator" w:id="0">
    <w:p w14:paraId="7C96B248" w14:textId="77777777" w:rsidR="00A820A2" w:rsidRDefault="00A820A2" w:rsidP="00C36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altName w:val="Webdings"/>
    <w:panose1 w:val="05030102010509060703"/>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71982" w14:textId="77777777" w:rsidR="00C50485" w:rsidRDefault="00C50485">
    <w:pPr>
      <w:pStyle w:val="Footer"/>
    </w:pPr>
    <w:r>
      <w:rPr>
        <w:noProof/>
        <w:lang w:eastAsia="en-GB"/>
      </w:rPr>
      <w:drawing>
        <wp:anchor distT="0" distB="0" distL="114300" distR="114300" simplePos="0" relativeHeight="251703296" behindDoc="0" locked="0" layoutInCell="1" allowOverlap="1" wp14:anchorId="6D4719BE" wp14:editId="6D4719BF">
          <wp:simplePos x="0" y="0"/>
          <wp:positionH relativeFrom="column">
            <wp:posOffset>2877185</wp:posOffset>
          </wp:positionH>
          <wp:positionV relativeFrom="paragraph">
            <wp:posOffset>-497840</wp:posOffset>
          </wp:positionV>
          <wp:extent cx="2049780" cy="242570"/>
          <wp:effectExtent l="0" t="0" r="0" b="5080"/>
          <wp:wrapNone/>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extLst>
                      <a:ext uri="{28A0092B-C50C-407E-A947-70E740481C1C}">
                        <a14:useLocalDpi xmlns:a14="http://schemas.microsoft.com/office/drawing/2010/main" val="0"/>
                      </a:ext>
                    </a:extLst>
                  </a:blip>
                  <a:stretch>
                    <a:fillRect/>
                  </a:stretch>
                </pic:blipFill>
                <pic:spPr>
                  <a:xfrm>
                    <a:off x="0" y="0"/>
                    <a:ext cx="2049780" cy="242570"/>
                  </a:xfrm>
                  <a:prstGeom prst="rect">
                    <a:avLst/>
                  </a:prstGeom>
                </pic:spPr>
              </pic:pic>
            </a:graphicData>
          </a:graphic>
        </wp:anchor>
      </w:drawing>
    </w:r>
    <w:r>
      <w:rPr>
        <w:noProof/>
        <w:lang w:eastAsia="en-GB"/>
      </w:rPr>
      <w:drawing>
        <wp:anchor distT="0" distB="0" distL="114300" distR="114300" simplePos="0" relativeHeight="251702272" behindDoc="0" locked="0" layoutInCell="1" allowOverlap="1" wp14:anchorId="6D4719C0" wp14:editId="6D4719C1">
          <wp:simplePos x="0" y="0"/>
          <wp:positionH relativeFrom="column">
            <wp:posOffset>5103346</wp:posOffset>
          </wp:positionH>
          <wp:positionV relativeFrom="paragraph">
            <wp:posOffset>-686435</wp:posOffset>
          </wp:positionV>
          <wp:extent cx="968375" cy="372110"/>
          <wp:effectExtent l="0" t="0" r="3175" b="8890"/>
          <wp:wrapNone/>
          <wp:docPr id="47" name="Picture 47"/>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
                    <a:extLst>
                      <a:ext uri="{28A0092B-C50C-407E-A947-70E740481C1C}">
                        <a14:useLocalDpi xmlns:a14="http://schemas.microsoft.com/office/drawing/2010/main" val="0"/>
                      </a:ext>
                    </a:extLst>
                  </a:blip>
                  <a:stretch>
                    <a:fillRect/>
                  </a:stretch>
                </pic:blipFill>
                <pic:spPr>
                  <a:xfrm>
                    <a:off x="0" y="0"/>
                    <a:ext cx="968375" cy="372110"/>
                  </a:xfrm>
                  <a:prstGeom prst="rect">
                    <a:avLst/>
                  </a:prstGeom>
                </pic:spPr>
              </pic:pic>
            </a:graphicData>
          </a:graphic>
        </wp:anchor>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5594016"/>
      <w:docPartObj>
        <w:docPartGallery w:val="Page Numbers (Bottom of Page)"/>
        <w:docPartUnique/>
      </w:docPartObj>
    </w:sdtPr>
    <w:sdtEndPr>
      <w:rPr>
        <w:noProof/>
      </w:rPr>
    </w:sdtEndPr>
    <w:sdtContent>
      <w:p w14:paraId="1E3F97D7" w14:textId="77777777" w:rsidR="00BE06F4" w:rsidRDefault="00BE06F4">
        <w:pPr>
          <w:pStyle w:val="Footer"/>
          <w:jc w:val="center"/>
        </w:pPr>
        <w:r>
          <w:fldChar w:fldCharType="begin"/>
        </w:r>
        <w:r>
          <w:instrText xml:space="preserve"> PAGE   \* MERGEFORMAT </w:instrText>
        </w:r>
        <w:r>
          <w:fldChar w:fldCharType="separate"/>
        </w:r>
        <w:r w:rsidR="00AC1E02">
          <w:rPr>
            <w:noProof/>
          </w:rPr>
          <w:t>20</w:t>
        </w:r>
        <w:r>
          <w:rPr>
            <w:noProof/>
          </w:rPr>
          <w:fldChar w:fldCharType="end"/>
        </w:r>
      </w:p>
    </w:sdtContent>
  </w:sdt>
  <w:p w14:paraId="08B0E874" w14:textId="77777777" w:rsidR="00BE06F4" w:rsidRDefault="00BE06F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81CC0" w14:textId="77777777" w:rsidR="00BE06F4" w:rsidRDefault="00AC1E02">
    <w:pPr>
      <w:pStyle w:val="Footer"/>
      <w:jc w:val="center"/>
    </w:pPr>
    <w:sdt>
      <w:sdtPr>
        <w:id w:val="-848182971"/>
        <w:docPartObj>
          <w:docPartGallery w:val="Page Numbers (Bottom of Page)"/>
          <w:docPartUnique/>
        </w:docPartObj>
      </w:sdtPr>
      <w:sdtEndPr>
        <w:rPr>
          <w:noProof/>
        </w:rPr>
      </w:sdtEndPr>
      <w:sdtContent>
        <w:r w:rsidR="00BE06F4">
          <w:fldChar w:fldCharType="begin"/>
        </w:r>
        <w:r w:rsidR="00BE06F4">
          <w:instrText xml:space="preserve"> PAGE   \* MERGEFORMAT </w:instrText>
        </w:r>
        <w:r w:rsidR="00BE06F4">
          <w:fldChar w:fldCharType="separate"/>
        </w:r>
        <w:r w:rsidR="00BE06F4">
          <w:rPr>
            <w:noProof/>
          </w:rPr>
          <w:t>20</w:t>
        </w:r>
        <w:r w:rsidR="00BE06F4">
          <w:rPr>
            <w:noProof/>
          </w:rPr>
          <w:fldChar w:fldCharType="end"/>
        </w:r>
      </w:sdtContent>
    </w:sdt>
  </w:p>
  <w:p w14:paraId="5793CA50" w14:textId="77777777" w:rsidR="00BE06F4" w:rsidRDefault="00BE06F4">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5851335"/>
      <w:docPartObj>
        <w:docPartGallery w:val="Page Numbers (Bottom of Page)"/>
        <w:docPartUnique/>
      </w:docPartObj>
    </w:sdtPr>
    <w:sdtEndPr>
      <w:rPr>
        <w:noProof/>
      </w:rPr>
    </w:sdtEndPr>
    <w:sdtContent>
      <w:p w14:paraId="6D4719B3" w14:textId="77777777" w:rsidR="00C50485" w:rsidRDefault="00C50485">
        <w:pPr>
          <w:pStyle w:val="Footer"/>
          <w:jc w:val="center"/>
        </w:pPr>
        <w:r>
          <w:fldChar w:fldCharType="begin"/>
        </w:r>
        <w:r>
          <w:instrText xml:space="preserve"> PAGE   \* MERGEFORMAT </w:instrText>
        </w:r>
        <w:r>
          <w:fldChar w:fldCharType="separate"/>
        </w:r>
        <w:r w:rsidR="00AC1E02">
          <w:rPr>
            <w:noProof/>
          </w:rPr>
          <w:t>21</w:t>
        </w:r>
        <w:r>
          <w:rPr>
            <w:noProof/>
          </w:rPr>
          <w:fldChar w:fldCharType="end"/>
        </w:r>
      </w:p>
    </w:sdtContent>
  </w:sdt>
  <w:p w14:paraId="6D4719B4" w14:textId="77777777" w:rsidR="00C50485" w:rsidRDefault="00C50485">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719B9" w14:textId="77777777" w:rsidR="00C50485" w:rsidRDefault="00C50485">
    <w:pPr>
      <w:pStyle w:val="Footer"/>
    </w:pPr>
    <w:r w:rsidRPr="007C3BC4">
      <w:rPr>
        <w:noProof/>
        <w:lang w:eastAsia="en-GB"/>
      </w:rPr>
      <mc:AlternateContent>
        <mc:Choice Requires="wpg">
          <w:drawing>
            <wp:anchor distT="0" distB="0" distL="114300" distR="114300" simplePos="0" relativeHeight="251670528" behindDoc="0" locked="0" layoutInCell="1" allowOverlap="1" wp14:anchorId="6D4719D0" wp14:editId="6D4719D1">
              <wp:simplePos x="0" y="0"/>
              <wp:positionH relativeFrom="column">
                <wp:posOffset>956945</wp:posOffset>
              </wp:positionH>
              <wp:positionV relativeFrom="paragraph">
                <wp:posOffset>-3281045</wp:posOffset>
              </wp:positionV>
              <wp:extent cx="161925" cy="3580765"/>
              <wp:effectExtent l="0" t="0" r="9525" b="635"/>
              <wp:wrapNone/>
              <wp:docPr id="81" name="Group 55"/>
              <wp:cNvGraphicFramePr/>
              <a:graphic xmlns:a="http://schemas.openxmlformats.org/drawingml/2006/main">
                <a:graphicData uri="http://schemas.microsoft.com/office/word/2010/wordprocessingGroup">
                  <wpg:wgp>
                    <wpg:cNvGrpSpPr/>
                    <wpg:grpSpPr>
                      <a:xfrm>
                        <a:off x="0" y="0"/>
                        <a:ext cx="161925" cy="3580765"/>
                        <a:chOff x="957261" y="6390638"/>
                        <a:chExt cx="161925" cy="3581362"/>
                      </a:xfrm>
                    </wpg:grpSpPr>
                    <wps:wsp>
                      <wps:cNvPr id="82" name="Freeform 82"/>
                      <wps:cNvSpPr>
                        <a:spLocks/>
                      </wps:cNvSpPr>
                      <wps:spPr bwMode="auto">
                        <a:xfrm rot="10800000">
                          <a:off x="957261" y="9075062"/>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 name="Freeform 84"/>
                      <wps:cNvSpPr>
                        <a:spLocks/>
                      </wps:cNvSpPr>
                      <wps:spPr bwMode="auto">
                        <a:xfrm rot="10800000">
                          <a:off x="957261" y="8396294"/>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 name="Freeform 85"/>
                      <wps:cNvSpPr>
                        <a:spLocks/>
                      </wps:cNvSpPr>
                      <wps:spPr bwMode="auto">
                        <a:xfrm rot="10800000">
                          <a:off x="957261" y="7724214"/>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 name="Freeform 86"/>
                      <wps:cNvSpPr>
                        <a:spLocks/>
                      </wps:cNvSpPr>
                      <wps:spPr bwMode="auto">
                        <a:xfrm rot="10800000">
                          <a:off x="957261" y="7045446"/>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 name="Freeform 87"/>
                      <wps:cNvSpPr>
                        <a:spLocks/>
                      </wps:cNvSpPr>
                      <wps:spPr bwMode="auto">
                        <a:xfrm rot="10800000">
                          <a:off x="957261" y="6390638"/>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5A8E8D" id="Group 55" o:spid="_x0000_s1026" style="position:absolute;margin-left:75.35pt;margin-top:-258.35pt;width:12.75pt;height:281.95pt;z-index:251670528" coordorigin="9572,63906" coordsize="1619,35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">
              <v:shape id="Freeform 82" o:spid="_x0000_s1027" style="position:absolute;left:9572;top:90750;width:1619;height:8970;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" path="m102,493l102,,,,,565,102,493xe" fillcolor="#ec1c3c" stroked="f">
                <v:path arrowok="t" o:connecttype="custom" o:connectlocs="161925,782638;161925,0;0,0;0,896938;161925,782638" o:connectangles="0,0,0,0,0"/>
              </v:shape>
              <v:shape id="Freeform 84" o:spid="_x0000_s1028" style="position:absolute;left:9572;top:83962;width:1619;height:8970;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" path="m102,493l102,,,,,565,102,493xe" fillcolor="#ec1c3c" stroked="f">
                <v:path arrowok="t" o:connecttype="custom" o:connectlocs="161925,782638;161925,0;0,0;0,896938;161925,782638" o:connectangles="0,0,0,0,0"/>
              </v:shape>
              <v:shape id="Freeform 85" o:spid="_x0000_s1029" style="position:absolute;left:9572;top:77242;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" path="m102,493l102,,,,,565,102,493xe" fillcolor="#ec1c3c" stroked="f">
                <v:path arrowok="t" o:connecttype="custom" o:connectlocs="161925,782638;161925,0;0,0;0,896938;161925,782638" o:connectangles="0,0,0,0,0"/>
              </v:shape>
              <v:shape id="Freeform 86" o:spid="_x0000_s1030" style="position:absolute;left:9572;top:70454;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" path="m102,493l102,,,,,565,102,493xe" fillcolor="#ec1c3c" stroked="f">
                <v:path arrowok="t" o:connecttype="custom" o:connectlocs="161925,782638;161925,0;0,0;0,896938;161925,782638" o:connectangles="0,0,0,0,0"/>
              </v:shape>
              <v:shape id="Freeform 87" o:spid="_x0000_s1031" style="position:absolute;left:9572;top:63906;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" path="m102,493l102,,,,,565,102,493xe" fillcolor="#ec1c3c" stroked="f">
                <v:path arrowok="t" o:connecttype="custom" o:connectlocs="161925,782638;161925,0;0,0;0,896938;161925,782638" o:connectangles="0,0,0,0,0"/>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7306203"/>
      <w:docPartObj>
        <w:docPartGallery w:val="Page Numbers (Bottom of Page)"/>
        <w:docPartUnique/>
      </w:docPartObj>
    </w:sdtPr>
    <w:sdtEndPr>
      <w:rPr>
        <w:noProof/>
      </w:rPr>
    </w:sdtEndPr>
    <w:sdtContent>
      <w:p w14:paraId="6D471985" w14:textId="77777777" w:rsidR="00C50485" w:rsidRDefault="00C50485">
        <w:pPr>
          <w:pStyle w:val="Footer"/>
          <w:jc w:val="center"/>
        </w:pPr>
      </w:p>
      <w:p w14:paraId="6D471986" w14:textId="77777777" w:rsidR="00C50485" w:rsidRDefault="00C50485">
        <w:pPr>
          <w:pStyle w:val="Footer"/>
          <w:jc w:val="center"/>
        </w:pPr>
        <w:r>
          <w:fldChar w:fldCharType="begin"/>
        </w:r>
        <w:r>
          <w:instrText xml:space="preserve"> PAGE   \* MERGEFORMAT </w:instrText>
        </w:r>
        <w:r>
          <w:fldChar w:fldCharType="separate"/>
        </w:r>
        <w:r w:rsidR="00AC1E02">
          <w:rPr>
            <w:noProof/>
          </w:rPr>
          <w:t>2</w:t>
        </w:r>
        <w:r>
          <w:rPr>
            <w:noProof/>
          </w:rPr>
          <w:fldChar w:fldCharType="end"/>
        </w:r>
      </w:p>
    </w:sdtContent>
  </w:sdt>
  <w:p w14:paraId="6D471987" w14:textId="77777777" w:rsidR="00C50485" w:rsidRDefault="00C5048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1993116"/>
      <w:docPartObj>
        <w:docPartGallery w:val="Page Numbers (Bottom of Page)"/>
        <w:docPartUnique/>
      </w:docPartObj>
    </w:sdtPr>
    <w:sdtEndPr>
      <w:rPr>
        <w:noProof/>
      </w:rPr>
    </w:sdtEndPr>
    <w:sdtContent>
      <w:p w14:paraId="6D47198A" w14:textId="77777777" w:rsidR="00C50485" w:rsidRDefault="00C50485">
        <w:pPr>
          <w:pStyle w:val="Footer"/>
          <w:jc w:val="center"/>
        </w:pPr>
      </w:p>
      <w:p w14:paraId="6D47198B" w14:textId="77777777" w:rsidR="00C50485" w:rsidRDefault="00C50485">
        <w:pPr>
          <w:pStyle w:val="Footer"/>
          <w:jc w:val="center"/>
        </w:pPr>
        <w:r>
          <w:fldChar w:fldCharType="begin"/>
        </w:r>
        <w:r>
          <w:instrText xml:space="preserve"> PAGE   \* MERGEFORMAT </w:instrText>
        </w:r>
        <w:r>
          <w:fldChar w:fldCharType="separate"/>
        </w:r>
        <w:r w:rsidR="00AC1E02">
          <w:rPr>
            <w:noProof/>
          </w:rPr>
          <w:t>11</w:t>
        </w:r>
        <w:r>
          <w:rPr>
            <w:noProof/>
          </w:rPr>
          <w:fldChar w:fldCharType="end"/>
        </w:r>
      </w:p>
    </w:sdtContent>
  </w:sdt>
  <w:p w14:paraId="6D47198C" w14:textId="77777777" w:rsidR="00C50485" w:rsidRDefault="00C5048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5167264"/>
      <w:docPartObj>
        <w:docPartGallery w:val="Page Numbers (Bottom of Page)"/>
        <w:docPartUnique/>
      </w:docPartObj>
    </w:sdtPr>
    <w:sdtEndPr>
      <w:rPr>
        <w:noProof/>
      </w:rPr>
    </w:sdtEndPr>
    <w:sdtContent>
      <w:p w14:paraId="6D471990" w14:textId="77777777" w:rsidR="00C50485" w:rsidRDefault="00C50485">
        <w:pPr>
          <w:pStyle w:val="Footer"/>
          <w:jc w:val="center"/>
        </w:pPr>
      </w:p>
      <w:p w14:paraId="6D471991" w14:textId="77777777" w:rsidR="00C50485" w:rsidRDefault="00C50485">
        <w:pPr>
          <w:pStyle w:val="Footer"/>
          <w:jc w:val="center"/>
        </w:pPr>
        <w:r>
          <w:fldChar w:fldCharType="begin"/>
        </w:r>
        <w:r>
          <w:instrText xml:space="preserve"> PAGE   \* MERGEFORMAT </w:instrText>
        </w:r>
        <w:r>
          <w:fldChar w:fldCharType="separate"/>
        </w:r>
        <w:r w:rsidR="00AC1E02">
          <w:rPr>
            <w:noProof/>
          </w:rPr>
          <w:t>13</w:t>
        </w:r>
        <w:r>
          <w:rPr>
            <w:noProof/>
          </w:rPr>
          <w:fldChar w:fldCharType="end"/>
        </w:r>
      </w:p>
    </w:sdtContent>
  </w:sdt>
  <w:p w14:paraId="6D471992" w14:textId="77777777" w:rsidR="00C50485" w:rsidRDefault="00C50485">
    <w:pPr>
      <w:pStyle w:val="Footer"/>
    </w:pPr>
  </w:p>
  <w:p w14:paraId="6D471993" w14:textId="77777777" w:rsidR="00C50485" w:rsidRDefault="00C5048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1998281"/>
      <w:docPartObj>
        <w:docPartGallery w:val="Page Numbers (Bottom of Page)"/>
        <w:docPartUnique/>
      </w:docPartObj>
    </w:sdtPr>
    <w:sdtEndPr>
      <w:rPr>
        <w:noProof/>
      </w:rPr>
    </w:sdtEndPr>
    <w:sdtContent>
      <w:p w14:paraId="6D471997" w14:textId="77777777" w:rsidR="00C50485" w:rsidRDefault="00C50485">
        <w:pPr>
          <w:pStyle w:val="Footer"/>
          <w:jc w:val="center"/>
        </w:pPr>
      </w:p>
      <w:p w14:paraId="6D471998" w14:textId="77777777" w:rsidR="00C50485" w:rsidRDefault="00C50485">
        <w:pPr>
          <w:pStyle w:val="Footer"/>
          <w:jc w:val="center"/>
        </w:pPr>
        <w:r>
          <w:fldChar w:fldCharType="begin"/>
        </w:r>
        <w:r>
          <w:instrText xml:space="preserve"> PAGE   \* MERGEFORMAT </w:instrText>
        </w:r>
        <w:r>
          <w:fldChar w:fldCharType="separate"/>
        </w:r>
        <w:r w:rsidR="00AC1E02">
          <w:rPr>
            <w:noProof/>
          </w:rPr>
          <w:t>14</w:t>
        </w:r>
        <w:r>
          <w:rPr>
            <w:noProof/>
          </w:rPr>
          <w:fldChar w:fldCharType="end"/>
        </w:r>
      </w:p>
    </w:sdtContent>
  </w:sdt>
  <w:p w14:paraId="6D471999" w14:textId="77777777" w:rsidR="00C50485" w:rsidRDefault="00C5048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182854"/>
      <w:docPartObj>
        <w:docPartGallery w:val="Page Numbers (Bottom of Page)"/>
        <w:docPartUnique/>
      </w:docPartObj>
    </w:sdtPr>
    <w:sdtEndPr>
      <w:rPr>
        <w:noProof/>
      </w:rPr>
    </w:sdtEndPr>
    <w:sdtContent>
      <w:p w14:paraId="6D47199D" w14:textId="77777777" w:rsidR="00C50485" w:rsidRDefault="00C50485">
        <w:pPr>
          <w:pStyle w:val="Footer"/>
          <w:jc w:val="center"/>
        </w:pPr>
      </w:p>
      <w:p w14:paraId="6D47199E" w14:textId="77777777" w:rsidR="00C50485" w:rsidRDefault="00C50485">
        <w:pPr>
          <w:pStyle w:val="Footer"/>
          <w:jc w:val="center"/>
        </w:pPr>
        <w:r>
          <w:fldChar w:fldCharType="begin"/>
        </w:r>
        <w:r>
          <w:instrText xml:space="preserve"> PAGE   \* MERGEFORMAT </w:instrText>
        </w:r>
        <w:r>
          <w:fldChar w:fldCharType="separate"/>
        </w:r>
        <w:r w:rsidR="00AC1E02">
          <w:rPr>
            <w:noProof/>
          </w:rPr>
          <w:t>15</w:t>
        </w:r>
        <w:r>
          <w:rPr>
            <w:noProof/>
          </w:rPr>
          <w:fldChar w:fldCharType="end"/>
        </w:r>
      </w:p>
    </w:sdtContent>
  </w:sdt>
  <w:p w14:paraId="6D47199F" w14:textId="77777777" w:rsidR="00C50485" w:rsidRDefault="00C50485"/>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1137285"/>
      <w:docPartObj>
        <w:docPartGallery w:val="Page Numbers (Bottom of Page)"/>
        <w:docPartUnique/>
      </w:docPartObj>
    </w:sdtPr>
    <w:sdtEndPr>
      <w:rPr>
        <w:noProof/>
      </w:rPr>
    </w:sdtEndPr>
    <w:sdtContent>
      <w:p w14:paraId="6D4719A3" w14:textId="77777777" w:rsidR="00C50485" w:rsidRDefault="00C50485">
        <w:pPr>
          <w:pStyle w:val="Footer"/>
          <w:jc w:val="center"/>
        </w:pPr>
      </w:p>
      <w:p w14:paraId="6D4719A4" w14:textId="77777777" w:rsidR="00C50485" w:rsidRDefault="00C50485">
        <w:pPr>
          <w:pStyle w:val="Footer"/>
          <w:jc w:val="center"/>
        </w:pPr>
        <w:r>
          <w:fldChar w:fldCharType="begin"/>
        </w:r>
        <w:r>
          <w:instrText xml:space="preserve"> PAGE   \* MERGEFORMAT </w:instrText>
        </w:r>
        <w:r>
          <w:fldChar w:fldCharType="separate"/>
        </w:r>
        <w:r w:rsidR="00AC1E02">
          <w:rPr>
            <w:noProof/>
          </w:rPr>
          <w:t>16</w:t>
        </w:r>
        <w:r>
          <w:rPr>
            <w:noProof/>
          </w:rPr>
          <w:fldChar w:fldCharType="end"/>
        </w:r>
      </w:p>
    </w:sdtContent>
  </w:sdt>
  <w:p w14:paraId="6D4719A5" w14:textId="77777777" w:rsidR="00C50485" w:rsidRDefault="00C50485">
    <w:pPr>
      <w:pStyle w:val="Footer"/>
    </w:pPr>
  </w:p>
  <w:p w14:paraId="6D4719A6" w14:textId="77777777" w:rsidR="00C50485" w:rsidRDefault="00C50485"/>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0514781"/>
      <w:docPartObj>
        <w:docPartGallery w:val="Page Numbers (Bottom of Page)"/>
        <w:docPartUnique/>
      </w:docPartObj>
    </w:sdtPr>
    <w:sdtEndPr>
      <w:rPr>
        <w:noProof/>
      </w:rPr>
    </w:sdtEndPr>
    <w:sdtContent>
      <w:p w14:paraId="6D4719A9" w14:textId="77777777" w:rsidR="00C50485" w:rsidRDefault="00C50485">
        <w:pPr>
          <w:pStyle w:val="Footer"/>
          <w:jc w:val="center"/>
        </w:pPr>
        <w:r>
          <w:fldChar w:fldCharType="begin"/>
        </w:r>
        <w:r>
          <w:instrText xml:space="preserve"> PAGE   \* MERGEFORMAT </w:instrText>
        </w:r>
        <w:r>
          <w:fldChar w:fldCharType="separate"/>
        </w:r>
        <w:r w:rsidR="00AC1E02">
          <w:rPr>
            <w:noProof/>
          </w:rPr>
          <w:t>18</w:t>
        </w:r>
        <w:r>
          <w:rPr>
            <w:noProof/>
          </w:rPr>
          <w:fldChar w:fldCharType="end"/>
        </w:r>
      </w:p>
    </w:sdtContent>
  </w:sdt>
  <w:p w14:paraId="6D4719AA" w14:textId="77777777" w:rsidR="00C50485" w:rsidRDefault="00C5048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8729616"/>
      <w:docPartObj>
        <w:docPartGallery w:val="Page Numbers (Bottom of Page)"/>
        <w:docPartUnique/>
      </w:docPartObj>
    </w:sdtPr>
    <w:sdtEndPr>
      <w:rPr>
        <w:noProof/>
      </w:rPr>
    </w:sdtEndPr>
    <w:sdtContent>
      <w:p w14:paraId="6D4719AF" w14:textId="15095F49" w:rsidR="00C50485" w:rsidRDefault="00C50485">
        <w:pPr>
          <w:pStyle w:val="Footer"/>
          <w:jc w:val="center"/>
        </w:pPr>
        <w:r>
          <w:fldChar w:fldCharType="begin"/>
        </w:r>
        <w:r>
          <w:instrText xml:space="preserve"> PAGE   \* MERGEFORMAT </w:instrText>
        </w:r>
        <w:r>
          <w:fldChar w:fldCharType="separate"/>
        </w:r>
        <w:r w:rsidR="00AC1E02">
          <w:rPr>
            <w:noProof/>
          </w:rPr>
          <w:t>19</w:t>
        </w:r>
        <w:r>
          <w:rPr>
            <w:noProof/>
          </w:rPr>
          <w:fldChar w:fldCharType="end"/>
        </w:r>
      </w:p>
    </w:sdtContent>
  </w:sdt>
  <w:p w14:paraId="6D4719B0" w14:textId="77777777" w:rsidR="00C50485" w:rsidRDefault="00C504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D4B0A6" w14:textId="77777777" w:rsidR="00A820A2" w:rsidRDefault="00A820A2" w:rsidP="00C365F4">
      <w:pPr>
        <w:spacing w:after="0" w:line="240" w:lineRule="auto"/>
      </w:pPr>
      <w:r>
        <w:separator/>
      </w:r>
    </w:p>
  </w:footnote>
  <w:footnote w:type="continuationSeparator" w:id="0">
    <w:p w14:paraId="046EE2E2" w14:textId="77777777" w:rsidR="00A820A2" w:rsidRDefault="00A820A2" w:rsidP="00C365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71980" w14:textId="77777777" w:rsidR="00C50485" w:rsidRDefault="00C50485" w:rsidP="005E1AD8">
    <w:pPr>
      <w:pStyle w:val="Header"/>
      <w:rPr>
        <w:rFonts w:asciiTheme="minorHAnsi" w:hAnsiTheme="minorHAnsi"/>
      </w:rPr>
    </w:pPr>
    <w:r>
      <w:rPr>
        <w:rFonts w:asciiTheme="minorHAnsi" w:hAnsiTheme="minorHAnsi"/>
        <w:noProof/>
        <w:lang w:eastAsia="en-GB"/>
      </w:rPr>
      <mc:AlternateContent>
        <mc:Choice Requires="wpg">
          <w:drawing>
            <wp:anchor distT="0" distB="0" distL="114300" distR="114300" simplePos="0" relativeHeight="251700224" behindDoc="0" locked="0" layoutInCell="1" allowOverlap="1" wp14:anchorId="6D4719BA" wp14:editId="6D4719BB">
              <wp:simplePos x="0" y="0"/>
              <wp:positionH relativeFrom="column">
                <wp:posOffset>677545</wp:posOffset>
              </wp:positionH>
              <wp:positionV relativeFrom="paragraph">
                <wp:posOffset>-143510</wp:posOffset>
              </wp:positionV>
              <wp:extent cx="161925" cy="10074405"/>
              <wp:effectExtent l="0" t="0" r="9525" b="3175"/>
              <wp:wrapNone/>
              <wp:docPr id="28" name="Group 28"/>
              <wp:cNvGraphicFramePr/>
              <a:graphic xmlns:a="http://schemas.openxmlformats.org/drawingml/2006/main">
                <a:graphicData uri="http://schemas.microsoft.com/office/word/2010/wordprocessingGroup">
                  <wpg:wgp>
                    <wpg:cNvGrpSpPr/>
                    <wpg:grpSpPr>
                      <a:xfrm>
                        <a:off x="0" y="0"/>
                        <a:ext cx="161925" cy="10074405"/>
                        <a:chOff x="0" y="-74253"/>
                        <a:chExt cx="161925" cy="10076261"/>
                      </a:xfrm>
                    </wpg:grpSpPr>
                    <wps:wsp>
                      <wps:cNvPr id="63" name="Freeform 63"/>
                      <wps:cNvSpPr>
                        <a:spLocks noChangeAspect="1"/>
                      </wps:cNvSpPr>
                      <wps:spPr bwMode="gray">
                        <a:xfrm>
                          <a:off x="0" y="8174796"/>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solidFill>
                          <a:srgbClr val="EC1C3C"/>
                        </a:solidFill>
                        <a:ln w="9525">
                          <a:noFill/>
                          <a:round/>
                          <a:headEnd/>
                          <a:tailEnd/>
                        </a:ln>
                      </wps:spPr>
                      <wps:txbx>
                        <w:txbxContent>
                          <w:p w14:paraId="6D4719F8" w14:textId="77777777" w:rsidR="00C50485" w:rsidRDefault="00C50485" w:rsidP="005E1AD8">
                            <w:pPr>
                              <w:rPr>
                                <w:rFonts w:eastAsia="Times New Roman"/>
                              </w:rPr>
                            </w:pPr>
                          </w:p>
                        </w:txbxContent>
                      </wps:txbx>
                      <wps:bodyPr/>
                    </wps:wsp>
                    <wps:wsp>
                      <wps:cNvPr id="69" name="Freeform 69"/>
                      <wps:cNvSpPr>
                        <a:spLocks noChangeAspect="1"/>
                      </wps:cNvSpPr>
                      <wps:spPr bwMode="gray">
                        <a:xfrm>
                          <a:off x="0" y="-74253"/>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solidFill>
                          <a:srgbClr val="EC1C3C"/>
                        </a:solidFill>
                        <a:ln w="9525">
                          <a:noFill/>
                          <a:round/>
                          <a:headEnd/>
                          <a:tailEnd/>
                        </a:ln>
                      </wps:spPr>
                      <wps:txbx>
                        <w:txbxContent>
                          <w:p w14:paraId="6D4719F9" w14:textId="77777777" w:rsidR="00C50485" w:rsidRDefault="00C50485" w:rsidP="005E1AD8">
                            <w:pPr>
                              <w:rPr>
                                <w:rFonts w:eastAsia="Times New Roman"/>
                              </w:rPr>
                            </w:pPr>
                          </w:p>
                        </w:txbxContent>
                      </wps:txbx>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4719BA" id="Group 28" o:spid="_x0000_s1058" style="position:absolute;margin-left:53.35pt;margin-top:-11.3pt;width:12.75pt;height:793.25pt;z-index:251700224;mso-position-horizontal-relative:text;mso-position-vertical-relative:text;mso-height-relative:margin" coordorigin=",-742" coordsize="1619,100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">
              <v:shape id="Freeform 63" o:spid="_x0000_s1059" style="position:absolute;top:81747;width:1619;height:18273;visibility:visible;mso-wrap-style:square;v-text-anchor:top" coordsize="120,1354"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" adj="-11796480,,5400" path="m120,r,1354l,1354,,85,120,xe" fillcolor="#ec1c3c" stroked="f">
                <v:stroke joinstyle="round"/>
                <v:formulas/>
                <v:path arrowok="t" o:connecttype="custom" o:connectlocs="120,0;120,1354;0,1354;0,85;120,0" o:connectangles="0,0,0,0,0" textboxrect="0,0,120,1354"/>
                <o:lock v:ext="edit" aspectratio="t"/>
                <v:textbox>
                  <w:txbxContent>
                    <w:p w14:paraId="6D4719F8" w14:textId="77777777" w:rsidR="00C50485" w:rsidRDefault="00C50485" w:rsidP="005E1AD8">
                      <w:pPr>
                        <w:rPr>
                          <w:rFonts w:eastAsia="Times New Roman"/>
                        </w:rPr>
                      </w:pPr>
                    </w:p>
                  </w:txbxContent>
                </v:textbox>
              </v:shape>
              <v:shape id="Freeform 69" o:spid="_x0000_s1060" style="position:absolute;top:-742;width:1619;height:8984;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" adj="-11796480,,5400" path="m120,581l120,,,,,666,120,581xe" fillcolor="#ec1c3c" stroked="f">
                <v:stroke joinstyle="round"/>
                <v:formulas/>
                <v:path arrowok="t" o:connecttype="custom" o:connectlocs="120,581;120,0;0,0;0,666;120,581" o:connectangles="0,0,0,0,0" textboxrect="0,0,120,666"/>
                <o:lock v:ext="edit" aspectratio="t"/>
                <v:textbox>
                  <w:txbxContent>
                    <w:p w14:paraId="6D4719F9" w14:textId="77777777" w:rsidR="00C50485" w:rsidRDefault="00C50485" w:rsidP="005E1AD8">
                      <w:pPr>
                        <w:rPr>
                          <w:rFonts w:eastAsia="Times New Roman"/>
                        </w:rPr>
                      </w:pPr>
                    </w:p>
                  </w:txbxContent>
                </v:textbox>
              </v:shape>
            </v:group>
          </w:pict>
        </mc:Fallback>
      </mc:AlternateContent>
    </w:r>
    <w:r>
      <w:rPr>
        <w:rFonts w:asciiTheme="minorHAnsi" w:hAnsiTheme="minorHAnsi"/>
        <w:noProof/>
        <w:lang w:eastAsia="en-GB"/>
      </w:rPr>
      <w:drawing>
        <wp:anchor distT="0" distB="0" distL="114300" distR="114300" simplePos="0" relativeHeight="251699200" behindDoc="0" locked="0" layoutInCell="1" allowOverlap="1" wp14:anchorId="6D4719BC" wp14:editId="6D4719BD">
          <wp:simplePos x="0" y="0"/>
          <wp:positionH relativeFrom="column">
            <wp:posOffset>-601785</wp:posOffset>
          </wp:positionH>
          <wp:positionV relativeFrom="paragraph">
            <wp:posOffset>-144780</wp:posOffset>
          </wp:positionV>
          <wp:extent cx="6936154" cy="10074910"/>
          <wp:effectExtent l="19050" t="19050" r="17145" b="215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l="35762" t="1830" r="20686" b="3125"/>
                  <a:stretch>
                    <a:fillRect/>
                  </a:stretch>
                </pic:blipFill>
                <pic:spPr bwMode="auto">
                  <a:xfrm>
                    <a:off x="0" y="0"/>
                    <a:ext cx="6937033" cy="10076187"/>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6D471981" w14:textId="77777777" w:rsidR="00C50485" w:rsidRDefault="00C5048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719AD" w14:textId="77777777" w:rsidR="00C50485" w:rsidRDefault="00C50485">
    <w:pPr>
      <w:pStyle w:val="Header"/>
    </w:pPr>
  </w:p>
  <w:p w14:paraId="6D4719AE" w14:textId="58B08700" w:rsidR="00C50485" w:rsidRDefault="00C5048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1E12A" w14:textId="77777777" w:rsidR="00BE06F4" w:rsidRDefault="00BE06F4">
    <w:pPr>
      <w:pStyle w:val="Header"/>
    </w:pPr>
  </w:p>
  <w:p w14:paraId="7B57D428" w14:textId="77777777" w:rsidR="00BE06F4" w:rsidRDefault="00BE06F4">
    <w:pPr>
      <w:pStyle w:val="Header"/>
    </w:pPr>
    <w:r>
      <w:rPr>
        <w:noProof/>
        <w:lang w:eastAsia="en-GB"/>
      </w:rPr>
      <w:drawing>
        <wp:anchor distT="0" distB="0" distL="114300" distR="114300" simplePos="0" relativeHeight="251708416" behindDoc="0" locked="1" layoutInCell="1" allowOverlap="1" wp14:anchorId="3C29D94B" wp14:editId="6D8B6C63">
          <wp:simplePos x="0" y="0"/>
          <wp:positionH relativeFrom="margin">
            <wp:posOffset>-121920</wp:posOffset>
          </wp:positionH>
          <wp:positionV relativeFrom="margin">
            <wp:posOffset>7823835</wp:posOffset>
          </wp:positionV>
          <wp:extent cx="6112510" cy="1515110"/>
          <wp:effectExtent l="0" t="0" r="2540" b="8890"/>
          <wp:wrapSquare wrapText="bothSides"/>
          <wp:docPr id="695063918" name="Picture 6950639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 picture containing text&#10;&#10;Description automatically generated"/>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3833" b="25826"/>
                  <a:stretch/>
                </pic:blipFill>
                <pic:spPr bwMode="auto">
                  <a:xfrm>
                    <a:off x="0" y="0"/>
                    <a:ext cx="6112510" cy="1515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A6F70" w14:textId="77777777" w:rsidR="00BE06F4" w:rsidRDefault="00BE06F4">
    <w:pPr>
      <w:pStyle w:val="Header"/>
    </w:pPr>
  </w:p>
  <w:p w14:paraId="1852202A" w14:textId="77777777" w:rsidR="00BE06F4" w:rsidRDefault="00BE06F4">
    <w:pPr>
      <w:pStyle w:val="Header"/>
    </w:pPr>
    <w:r w:rsidRPr="007C3BC4">
      <w:rPr>
        <w:noProof/>
        <w:lang w:eastAsia="en-GB"/>
      </w:rPr>
      <mc:AlternateContent>
        <mc:Choice Requires="wps">
          <w:drawing>
            <wp:anchor distT="0" distB="0" distL="114300" distR="114300" simplePos="0" relativeHeight="251707392" behindDoc="0" locked="0" layoutInCell="1" allowOverlap="1" wp14:anchorId="0C98F8B5" wp14:editId="6389E263">
              <wp:simplePos x="0" y="0"/>
              <wp:positionH relativeFrom="margin">
                <wp:posOffset>-635</wp:posOffset>
              </wp:positionH>
              <wp:positionV relativeFrom="paragraph">
                <wp:posOffset>38100</wp:posOffset>
              </wp:positionV>
              <wp:extent cx="2943860" cy="464820"/>
              <wp:effectExtent l="0" t="0" r="0" b="0"/>
              <wp:wrapNone/>
              <wp:docPr id="102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3860" cy="464820"/>
                      </a:xfrm>
                      <a:prstGeom prst="rect">
                        <a:avLst/>
                      </a:prstGeom>
                    </wps:spPr>
                    <wps:txbx>
                      <w:txbxContent>
                        <w:p w14:paraId="76AE409E" w14:textId="77777777" w:rsidR="00BE06F4" w:rsidRPr="00314BE4" w:rsidRDefault="00BE06F4" w:rsidP="00694B41">
                          <w:pPr>
                            <w:spacing w:after="0"/>
                            <w:ind w:right="2099"/>
                            <w:rPr>
                              <w:rFonts w:cs="Trebuchet MS"/>
                              <w:bCs/>
                              <w:color w:val="ED1A3B"/>
                              <w:sz w:val="48"/>
                              <w:szCs w:val="48"/>
                            </w:rPr>
                          </w:pPr>
                        </w:p>
                      </w:txbxContent>
                    </wps:txbx>
                    <wps:bodyPr wrap="square" lIns="0" r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98F8B5" id="_x0000_t202" coordsize="21600,21600" o:spt="202" path="m,l,21600r21600,l21600,xe">
              <v:stroke joinstyle="miter"/>
              <v:path gradientshapeok="t" o:connecttype="rect"/>
            </v:shapetype>
            <v:shape id="_x0000_s1061" type="#_x0000_t202" style="position:absolute;margin-left:-.05pt;margin-top:3pt;width:231.8pt;height:36.6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" filled="f" stroked="f">
              <v:textbox inset="0,,0">
                <w:txbxContent>
                  <w:p w14:paraId="76AE409E" w14:textId="77777777" w:rsidR="00BE06F4" w:rsidRPr="00314BE4" w:rsidRDefault="00BE06F4" w:rsidP="00694B41">
                    <w:pPr>
                      <w:spacing w:after="0"/>
                      <w:ind w:right="2099"/>
                      <w:rPr>
                        <w:rFonts w:cs="Trebuchet MS"/>
                        <w:bCs/>
                        <w:color w:val="ED1A3B"/>
                        <w:sz w:val="48"/>
                        <w:szCs w:val="48"/>
                      </w:rPr>
                    </w:pPr>
                  </w:p>
                </w:txbxContent>
              </v:textbox>
              <w10:wrap anchorx="margin"/>
            </v:shape>
          </w:pict>
        </mc:Fallback>
      </mc:AlternateContent>
    </w:r>
  </w:p>
  <w:p w14:paraId="21A8A421" w14:textId="77777777" w:rsidR="00BE06F4" w:rsidRDefault="00BE06F4">
    <w:pPr>
      <w:pStyle w:val="Header"/>
    </w:pPr>
  </w:p>
  <w:p w14:paraId="5DAD5AA8" w14:textId="77777777" w:rsidR="00BE06F4" w:rsidRDefault="00BE06F4">
    <w:pPr>
      <w:pStyle w:val="Header"/>
    </w:pPr>
  </w:p>
  <w:p w14:paraId="5E7BC29C" w14:textId="77777777" w:rsidR="00BE06F4" w:rsidRDefault="00BE06F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719B1" w14:textId="77777777" w:rsidR="00C50485" w:rsidRDefault="00C50485">
    <w:pPr>
      <w:pStyle w:val="Header"/>
    </w:pPr>
  </w:p>
  <w:p w14:paraId="6D4719B2" w14:textId="3928AA74" w:rsidR="00C50485" w:rsidRDefault="00C5048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719B5" w14:textId="77777777" w:rsidR="00C50485" w:rsidRDefault="00C50485">
    <w:pPr>
      <w:pStyle w:val="Header"/>
    </w:pPr>
    <w:r w:rsidRPr="007C3BC4">
      <w:rPr>
        <w:noProof/>
        <w:lang w:eastAsia="en-GB"/>
      </w:rPr>
      <mc:AlternateContent>
        <mc:Choice Requires="wpg">
          <w:drawing>
            <wp:anchor distT="0" distB="0" distL="114300" distR="114300" simplePos="0" relativeHeight="251665408" behindDoc="0" locked="0" layoutInCell="1" allowOverlap="1" wp14:anchorId="6D4719CC" wp14:editId="6D4719CD">
              <wp:simplePos x="0" y="0"/>
              <wp:positionH relativeFrom="column">
                <wp:posOffset>956945</wp:posOffset>
              </wp:positionH>
              <wp:positionV relativeFrom="paragraph">
                <wp:posOffset>-139180</wp:posOffset>
              </wp:positionV>
              <wp:extent cx="161925" cy="1826406"/>
              <wp:effectExtent l="0" t="0" r="9525" b="2540"/>
              <wp:wrapNone/>
              <wp:docPr id="22" name="Group 21"/>
              <wp:cNvGraphicFramePr/>
              <a:graphic xmlns:a="http://schemas.openxmlformats.org/drawingml/2006/main">
                <a:graphicData uri="http://schemas.microsoft.com/office/word/2010/wordprocessingGroup">
                  <wpg:wgp>
                    <wpg:cNvGrpSpPr/>
                    <wpg:grpSpPr>
                      <a:xfrm>
                        <a:off x="0" y="0"/>
                        <a:ext cx="161925" cy="1826406"/>
                        <a:chOff x="957261" y="0"/>
                        <a:chExt cx="161925" cy="1826406"/>
                      </a:xfrm>
                    </wpg:grpSpPr>
                    <wps:wsp>
                      <wps:cNvPr id="18" name="Freeform 12"/>
                      <wps:cNvSpPr>
                        <a:spLocks/>
                      </wps:cNvSpPr>
                      <wps:spPr bwMode="auto">
                        <a:xfrm>
                          <a:off x="957261" y="0"/>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Freeform 13"/>
                      <wps:cNvSpPr>
                        <a:spLocks/>
                      </wps:cNvSpPr>
                      <wps:spPr bwMode="auto">
                        <a:xfrm>
                          <a:off x="957261" y="714375"/>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Freeform 14"/>
                      <wps:cNvSpPr>
                        <a:spLocks/>
                      </wps:cNvSpPr>
                      <wps:spPr bwMode="auto">
                        <a:xfrm>
                          <a:off x="957261" y="929468"/>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B783C5" id="Group 21" o:spid="_x0000_s1026" style="position:absolute;margin-left:75.35pt;margin-top:-10.95pt;width:12.75pt;height:143.8pt;z-index:251665408" coordorigin="9572" coordsize="1619,1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">
              <v:shape id="Freeform 12" o:spid="_x0000_s1027" style="position:absolute;left:9572;width:1619;height:8969;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" path="m102,493l102,,,,,565,102,493xe" fillcolor="#ec1c3c" stroked="f">
                <v:path arrowok="t" o:connecttype="custom" o:connectlocs="161925,782638;161925,0;0,0;0,896938;161925,782638" o:connectangles="0,0,0,0,0"/>
              </v:shape>
              <v:shape id="Freeform 13" o:spid="_x0000_s1028" style="position:absolute;left:9572;top:7143;width:1619;height:897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" path="m102,493l102,,,,,565,102,493xe" fillcolor="#ec1c3c" stroked="f">
                <v:path arrowok="t" o:connecttype="custom" o:connectlocs="161925,782638;161925,0;0,0;0,896938;161925,782638" o:connectangles="0,0,0,0,0"/>
              </v:shape>
              <v:shape id="Freeform 14" o:spid="_x0000_s1029" style="position:absolute;left:9572;top:9294;width:1619;height:897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" path="m102,493l102,,,,,565,102,493xe" fillcolor="#ec1c3c" stroked="f">
                <v:path arrowok="t" o:connecttype="custom" o:connectlocs="161925,782638;161925,0;0,0;0,896938;161925,782638" o:connectangles="0,0,0,0,0"/>
              </v:shape>
            </v:group>
          </w:pict>
        </mc:Fallback>
      </mc:AlternateContent>
    </w:r>
  </w:p>
  <w:p w14:paraId="6D4719B6" w14:textId="77777777" w:rsidR="00C50485" w:rsidRDefault="00C50485">
    <w:pPr>
      <w:pStyle w:val="Header"/>
    </w:pPr>
  </w:p>
  <w:p w14:paraId="6D4719B7" w14:textId="77777777" w:rsidR="00C50485" w:rsidRDefault="00C50485">
    <w:pPr>
      <w:pStyle w:val="Header"/>
    </w:pPr>
  </w:p>
  <w:p w14:paraId="6D4719B8" w14:textId="77777777" w:rsidR="00C50485" w:rsidRDefault="00C50485">
    <w:pPr>
      <w:pStyle w:val="Header"/>
    </w:pPr>
    <w:r w:rsidRPr="007C3BC4">
      <w:rPr>
        <w:noProof/>
        <w:lang w:eastAsia="en-GB"/>
      </w:rPr>
      <mc:AlternateContent>
        <mc:Choice Requires="wps">
          <w:drawing>
            <wp:anchor distT="0" distB="0" distL="114300" distR="114300" simplePos="0" relativeHeight="251659264" behindDoc="0" locked="0" layoutInCell="1" allowOverlap="1" wp14:anchorId="6D4719CE" wp14:editId="0404C6D5">
              <wp:simplePos x="0" y="0"/>
              <wp:positionH relativeFrom="column">
                <wp:posOffset>-21022</wp:posOffset>
              </wp:positionH>
              <wp:positionV relativeFrom="paragraph">
                <wp:posOffset>137839</wp:posOffset>
              </wp:positionV>
              <wp:extent cx="6358759" cy="8709574"/>
              <wp:effectExtent l="0" t="0" r="4445" b="0"/>
              <wp:wrapNone/>
              <wp:docPr id="6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6358759" cy="8709574"/>
                      </a:xfrm>
                      <a:prstGeom prst="rect">
                        <a:avLst/>
                      </a:prstGeom>
                      <a:solidFill>
                        <a:schemeClr val="accent2"/>
                      </a:solidFill>
                      <a:ln w="6350">
                        <a:noFill/>
                        <a:miter lim="800000"/>
                        <a:headEnd/>
                        <a:tailEnd/>
                      </a:ln>
                    </wps:spPr>
                    <wps:bodyPr wrap="none"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F9EB59" id="Rectangle 120" o:spid="_x0000_s1026" style="position:absolute;margin-left:-1.65pt;margin-top:10.85pt;width:500.7pt;height:685.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" fillcolor="#2eafa4 [3205]" stroked="f" strokeweight=".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71983" w14:textId="77777777" w:rsidR="00C50485" w:rsidRDefault="00C50485">
    <w:pPr>
      <w:pStyle w:val="Header"/>
    </w:pPr>
  </w:p>
  <w:p w14:paraId="6D471984" w14:textId="77777777" w:rsidR="00C50485" w:rsidRDefault="00C5048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71988" w14:textId="77777777" w:rsidR="00C50485" w:rsidRDefault="00C50485">
    <w:pPr>
      <w:pStyle w:val="Header"/>
    </w:pPr>
  </w:p>
  <w:p w14:paraId="6D471989" w14:textId="77777777" w:rsidR="00C50485" w:rsidRDefault="00C5048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7198D" w14:textId="77777777" w:rsidR="00C50485" w:rsidRDefault="00C50485">
    <w:pPr>
      <w:pStyle w:val="Header"/>
    </w:pPr>
  </w:p>
  <w:p w14:paraId="6D47198E" w14:textId="77777777" w:rsidR="00C50485" w:rsidRDefault="00C50485">
    <w:pPr>
      <w:pStyle w:val="Header"/>
    </w:pPr>
  </w:p>
  <w:p w14:paraId="6D47198F" w14:textId="77777777" w:rsidR="00C50485" w:rsidRDefault="00C5048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71994" w14:textId="77777777" w:rsidR="00C50485" w:rsidRDefault="00C50485">
    <w:pPr>
      <w:pStyle w:val="Header"/>
    </w:pPr>
    <w:r w:rsidRPr="003432B2">
      <w:rPr>
        <w:noProof/>
        <w:lang w:eastAsia="en-GB"/>
      </w:rPr>
      <mc:AlternateContent>
        <mc:Choice Requires="wps">
          <w:drawing>
            <wp:anchor distT="0" distB="0" distL="114300" distR="114300" simplePos="0" relativeHeight="251697152" behindDoc="1" locked="0" layoutInCell="1" allowOverlap="1" wp14:anchorId="6D4719C2" wp14:editId="6D4719C3">
              <wp:simplePos x="0" y="0"/>
              <wp:positionH relativeFrom="column">
                <wp:posOffset>-914400</wp:posOffset>
              </wp:positionH>
              <wp:positionV relativeFrom="paragraph">
                <wp:posOffset>-468630</wp:posOffset>
              </wp:positionV>
              <wp:extent cx="7559992" cy="10692003"/>
              <wp:effectExtent l="0" t="0" r="3175" b="0"/>
              <wp:wrapNone/>
              <wp:docPr id="49" name="object 2"/>
              <wp:cNvGraphicFramePr/>
              <a:graphic xmlns:a="http://schemas.openxmlformats.org/drawingml/2006/main">
                <a:graphicData uri="http://schemas.microsoft.com/office/word/2010/wordprocessingShape">
                  <wps:wsp>
                    <wps:cNvSpPr/>
                    <wps:spPr>
                      <a:xfrm>
                        <a:off x="0" y="0"/>
                        <a:ext cx="7559992" cy="10692003"/>
                      </a:xfrm>
                      <a:prstGeom prst="rect">
                        <a:avLst/>
                      </a:prstGeom>
                      <a:blipFill>
                        <a:blip r:embed="rId1" cstate="print"/>
                        <a:stretch>
                          <a:fillRect/>
                        </a:stretch>
                      </a:blipFill>
                    </wps:spPr>
                    <wps:bodyPr wrap="square" lIns="0" tIns="0" rIns="0" bIns="0" rtlCol="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D7E73A" id="object 2" o:spid="_x0000_s1026" style="position:absolute;margin-left:-1in;margin-top:-36.9pt;width:595.25pt;height:841.9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" stroked="f">
              <v:fill r:id="rId2" o:title="" recolor="t" rotate="t" type="frame"/>
              <v:textbox inset="0,0,0,0"/>
            </v:rect>
          </w:pict>
        </mc:Fallback>
      </mc:AlternateContent>
    </w:r>
  </w:p>
  <w:p w14:paraId="6D471995" w14:textId="77777777" w:rsidR="00C50485" w:rsidRDefault="00C50485">
    <w:pPr>
      <w:pStyle w:val="Header"/>
    </w:pPr>
  </w:p>
  <w:p w14:paraId="6D471996" w14:textId="77777777" w:rsidR="00C50485" w:rsidRDefault="00C50485" w:rsidP="00F74B76">
    <w:pPr>
      <w:tabs>
        <w:tab w:val="left" w:pos="3833"/>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7199A" w14:textId="77777777" w:rsidR="00C50485" w:rsidRDefault="00C50485">
    <w:pPr>
      <w:pStyle w:val="Header"/>
    </w:pPr>
    <w:r w:rsidRPr="003432B2">
      <w:rPr>
        <w:noProof/>
        <w:lang w:eastAsia="en-GB"/>
      </w:rPr>
      <mc:AlternateContent>
        <mc:Choice Requires="wps">
          <w:drawing>
            <wp:anchor distT="0" distB="0" distL="114300" distR="114300" simplePos="0" relativeHeight="251705344" behindDoc="1" locked="0" layoutInCell="1" allowOverlap="1" wp14:anchorId="6D4719C4" wp14:editId="6D4719C5">
              <wp:simplePos x="0" y="0"/>
              <wp:positionH relativeFrom="column">
                <wp:posOffset>-914400</wp:posOffset>
              </wp:positionH>
              <wp:positionV relativeFrom="paragraph">
                <wp:posOffset>-468630</wp:posOffset>
              </wp:positionV>
              <wp:extent cx="7559992" cy="10692003"/>
              <wp:effectExtent l="0" t="0" r="3175" b="0"/>
              <wp:wrapNone/>
              <wp:docPr id="5" name="object 2"/>
              <wp:cNvGraphicFramePr/>
              <a:graphic xmlns:a="http://schemas.openxmlformats.org/drawingml/2006/main">
                <a:graphicData uri="http://schemas.microsoft.com/office/word/2010/wordprocessingShape">
                  <wps:wsp>
                    <wps:cNvSpPr/>
                    <wps:spPr>
                      <a:xfrm>
                        <a:off x="0" y="0"/>
                        <a:ext cx="7559992" cy="10692003"/>
                      </a:xfrm>
                      <a:prstGeom prst="rect">
                        <a:avLst/>
                      </a:prstGeom>
                      <a:blipFill>
                        <a:blip r:embed="rId1" cstate="print"/>
                        <a:stretch>
                          <a:fillRect/>
                        </a:stretch>
                      </a:blipFill>
                    </wps:spPr>
                    <wps:bodyPr wrap="square" lIns="0" tIns="0" rIns="0" bIns="0" rtlCol="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0CEFA8" id="object 2" o:spid="_x0000_s1026" style="position:absolute;margin-left:-1in;margin-top:-36.9pt;width:595.25pt;height:841.9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" stroked="f">
              <v:fill r:id="rId2" o:title="" recolor="t" rotate="t" type="frame"/>
              <v:textbox inset="0,0,0,0"/>
            </v:rect>
          </w:pict>
        </mc:Fallback>
      </mc:AlternateContent>
    </w:r>
  </w:p>
  <w:p w14:paraId="6D47199B" w14:textId="77777777" w:rsidR="00C50485" w:rsidRDefault="00C50485">
    <w:pPr>
      <w:pStyle w:val="Header"/>
    </w:pPr>
  </w:p>
  <w:p w14:paraId="6D47199C" w14:textId="77777777" w:rsidR="00C50485" w:rsidRDefault="00C50485" w:rsidP="00F74B76">
    <w:pPr>
      <w:tabs>
        <w:tab w:val="left" w:pos="3833"/>
      </w:tabs>
    </w:pP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719A0" w14:textId="77777777" w:rsidR="00C50485" w:rsidRDefault="00C50485">
    <w:pPr>
      <w:pStyle w:val="Header"/>
    </w:pPr>
  </w:p>
  <w:p w14:paraId="6D4719A1" w14:textId="77777777" w:rsidR="00C50485" w:rsidRDefault="00C50485">
    <w:pPr>
      <w:pStyle w:val="Header"/>
    </w:pPr>
  </w:p>
  <w:p w14:paraId="6D4719A2" w14:textId="77777777" w:rsidR="00C50485" w:rsidRDefault="00C50485"/>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719A7" w14:textId="77777777" w:rsidR="00C50485" w:rsidRDefault="00C50485">
    <w:pPr>
      <w:pStyle w:val="Header"/>
    </w:pPr>
  </w:p>
  <w:p w14:paraId="6D4719A8" w14:textId="77777777" w:rsidR="00C50485" w:rsidRDefault="00C5048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719AB" w14:textId="77777777" w:rsidR="00C50485" w:rsidRDefault="00C50485">
    <w:pPr>
      <w:pStyle w:val="Header"/>
    </w:pPr>
  </w:p>
  <w:p w14:paraId="6D4719AC" w14:textId="05345A27" w:rsidR="00C50485" w:rsidRDefault="004947DB">
    <w:pPr>
      <w:pStyle w:val="Header"/>
    </w:pPr>
    <w:r>
      <w:rPr>
        <w:noProof/>
        <w:lang w:eastAsia="en-GB"/>
      </w:rPr>
      <w:drawing>
        <wp:anchor distT="0" distB="0" distL="114300" distR="114300" simplePos="0" relativeHeight="251710464" behindDoc="0" locked="1" layoutInCell="1" allowOverlap="1" wp14:anchorId="44734A4F" wp14:editId="681EF2AC">
          <wp:simplePos x="0" y="0"/>
          <wp:positionH relativeFrom="margin">
            <wp:posOffset>3397250</wp:posOffset>
          </wp:positionH>
          <wp:positionV relativeFrom="paragraph">
            <wp:posOffset>-133350</wp:posOffset>
          </wp:positionV>
          <wp:extent cx="2461895" cy="7117715"/>
          <wp:effectExtent l="0" t="0" r="0" b="6985"/>
          <wp:wrapSquare wrapText="left"/>
          <wp:docPr id="1627223994" name="Picture 1627223994" descr="A person writing on a tabl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223994" name="Picture 1627223994" descr="A person writing on a tablet&#10;&#10;Description automatically generated with low confidenc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9899" t="6590" r="21964" b="19512"/>
                  <a:stretch/>
                </pic:blipFill>
                <pic:spPr bwMode="auto">
                  <a:xfrm>
                    <a:off x="0" y="0"/>
                    <a:ext cx="2461895" cy="7117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BD94A7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1BDDD89"/>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4"/>
    <w:multiLevelType w:val="hybridMultilevel"/>
    <w:tmpl w:val="3D1B58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1F715B5"/>
    <w:multiLevelType w:val="hybridMultilevel"/>
    <w:tmpl w:val="851610D8"/>
    <w:lvl w:ilvl="0" w:tplc="83802D7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E70EDB"/>
    <w:multiLevelType w:val="hybridMultilevel"/>
    <w:tmpl w:val="56986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AE1CE6"/>
    <w:multiLevelType w:val="hybridMultilevel"/>
    <w:tmpl w:val="C2469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BF7D5E"/>
    <w:multiLevelType w:val="hybridMultilevel"/>
    <w:tmpl w:val="957E9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BFFF03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2B9745A"/>
    <w:multiLevelType w:val="hybridMultilevel"/>
    <w:tmpl w:val="D47AF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C96F57"/>
    <w:multiLevelType w:val="hybridMultilevel"/>
    <w:tmpl w:val="4DE8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053CE4"/>
    <w:multiLevelType w:val="hybridMultilevel"/>
    <w:tmpl w:val="7A408E32"/>
    <w:lvl w:ilvl="0" w:tplc="83802D7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1F2ECA"/>
    <w:multiLevelType w:val="hybridMultilevel"/>
    <w:tmpl w:val="8EDC3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B37D51"/>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2A41EBD"/>
    <w:multiLevelType w:val="hybridMultilevel"/>
    <w:tmpl w:val="EED64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0D4F6E"/>
    <w:multiLevelType w:val="hybridMultilevel"/>
    <w:tmpl w:val="CF2AF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E376C3"/>
    <w:multiLevelType w:val="hybridMultilevel"/>
    <w:tmpl w:val="ED94E958"/>
    <w:lvl w:ilvl="0" w:tplc="08090001">
      <w:start w:val="1"/>
      <w:numFmt w:val="bullet"/>
      <w:lvlText w:val=""/>
      <w:lvlJc w:val="left"/>
      <w:pPr>
        <w:ind w:left="739" w:hanging="360"/>
      </w:pPr>
      <w:rPr>
        <w:rFonts w:ascii="Symbol" w:hAnsi="Symbol" w:hint="default"/>
      </w:rPr>
    </w:lvl>
    <w:lvl w:ilvl="1" w:tplc="08090003" w:tentative="1">
      <w:start w:val="1"/>
      <w:numFmt w:val="bullet"/>
      <w:lvlText w:val="o"/>
      <w:lvlJc w:val="left"/>
      <w:pPr>
        <w:ind w:left="1459" w:hanging="360"/>
      </w:pPr>
      <w:rPr>
        <w:rFonts w:ascii="Courier New" w:hAnsi="Courier New" w:cs="Courier New" w:hint="default"/>
      </w:rPr>
    </w:lvl>
    <w:lvl w:ilvl="2" w:tplc="08090005" w:tentative="1">
      <w:start w:val="1"/>
      <w:numFmt w:val="bullet"/>
      <w:lvlText w:val=""/>
      <w:lvlJc w:val="left"/>
      <w:pPr>
        <w:ind w:left="2179" w:hanging="360"/>
      </w:pPr>
      <w:rPr>
        <w:rFonts w:ascii="Wingdings" w:hAnsi="Wingdings" w:hint="default"/>
      </w:rPr>
    </w:lvl>
    <w:lvl w:ilvl="3" w:tplc="08090001" w:tentative="1">
      <w:start w:val="1"/>
      <w:numFmt w:val="bullet"/>
      <w:lvlText w:val=""/>
      <w:lvlJc w:val="left"/>
      <w:pPr>
        <w:ind w:left="2899" w:hanging="360"/>
      </w:pPr>
      <w:rPr>
        <w:rFonts w:ascii="Symbol" w:hAnsi="Symbol" w:hint="default"/>
      </w:rPr>
    </w:lvl>
    <w:lvl w:ilvl="4" w:tplc="08090003" w:tentative="1">
      <w:start w:val="1"/>
      <w:numFmt w:val="bullet"/>
      <w:lvlText w:val="o"/>
      <w:lvlJc w:val="left"/>
      <w:pPr>
        <w:ind w:left="3619" w:hanging="360"/>
      </w:pPr>
      <w:rPr>
        <w:rFonts w:ascii="Courier New" w:hAnsi="Courier New" w:cs="Courier New" w:hint="default"/>
      </w:rPr>
    </w:lvl>
    <w:lvl w:ilvl="5" w:tplc="08090005" w:tentative="1">
      <w:start w:val="1"/>
      <w:numFmt w:val="bullet"/>
      <w:lvlText w:val=""/>
      <w:lvlJc w:val="left"/>
      <w:pPr>
        <w:ind w:left="4339" w:hanging="360"/>
      </w:pPr>
      <w:rPr>
        <w:rFonts w:ascii="Wingdings" w:hAnsi="Wingdings" w:hint="default"/>
      </w:rPr>
    </w:lvl>
    <w:lvl w:ilvl="6" w:tplc="08090001" w:tentative="1">
      <w:start w:val="1"/>
      <w:numFmt w:val="bullet"/>
      <w:lvlText w:val=""/>
      <w:lvlJc w:val="left"/>
      <w:pPr>
        <w:ind w:left="5059" w:hanging="360"/>
      </w:pPr>
      <w:rPr>
        <w:rFonts w:ascii="Symbol" w:hAnsi="Symbol" w:hint="default"/>
      </w:rPr>
    </w:lvl>
    <w:lvl w:ilvl="7" w:tplc="08090003" w:tentative="1">
      <w:start w:val="1"/>
      <w:numFmt w:val="bullet"/>
      <w:lvlText w:val="o"/>
      <w:lvlJc w:val="left"/>
      <w:pPr>
        <w:ind w:left="5779" w:hanging="360"/>
      </w:pPr>
      <w:rPr>
        <w:rFonts w:ascii="Courier New" w:hAnsi="Courier New" w:cs="Courier New" w:hint="default"/>
      </w:rPr>
    </w:lvl>
    <w:lvl w:ilvl="8" w:tplc="08090005" w:tentative="1">
      <w:start w:val="1"/>
      <w:numFmt w:val="bullet"/>
      <w:lvlText w:val=""/>
      <w:lvlJc w:val="left"/>
      <w:pPr>
        <w:ind w:left="6499" w:hanging="360"/>
      </w:pPr>
      <w:rPr>
        <w:rFonts w:ascii="Wingdings" w:hAnsi="Wingdings" w:hint="default"/>
      </w:rPr>
    </w:lvl>
  </w:abstractNum>
  <w:abstractNum w:abstractNumId="16" w15:restartNumberingAfterBreak="0">
    <w:nsid w:val="2CB6713D"/>
    <w:multiLevelType w:val="hybridMultilevel"/>
    <w:tmpl w:val="AC3AC9EA"/>
    <w:lvl w:ilvl="0" w:tplc="9FA64FDE">
      <w:start w:val="1"/>
      <w:numFmt w:val="bullet"/>
      <w:pStyle w:val="Bullet1"/>
      <w:lvlText w:val=""/>
      <w:lvlJc w:val="left"/>
      <w:pPr>
        <w:ind w:left="284" w:hanging="284"/>
      </w:pPr>
      <w:rPr>
        <w:rFonts w:ascii="Symbol" w:hAnsi="Symbol" w:hint="default"/>
        <w:color w:val="786860" w:themeColor="text2"/>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2E802110"/>
    <w:multiLevelType w:val="multilevel"/>
    <w:tmpl w:val="BB06762C"/>
    <w:lvl w:ilvl="0">
      <w:start w:val="1"/>
      <w:numFmt w:val="bullet"/>
      <w:lvlText w:val=""/>
      <w:lvlJc w:val="left"/>
      <w:pPr>
        <w:ind w:left="284" w:hanging="284"/>
      </w:pPr>
      <w:rPr>
        <w:rFonts w:ascii="Webdings" w:hAnsi="Webdings" w:hint="default"/>
        <w:color w:val="786860" w:themeColor="text2"/>
        <w:w w:val="80"/>
      </w:rPr>
    </w:lvl>
    <w:lvl w:ilvl="1">
      <w:start w:val="1"/>
      <w:numFmt w:val="bullet"/>
      <w:lvlText w:val="—"/>
      <w:lvlJc w:val="left"/>
      <w:pPr>
        <w:ind w:left="567" w:hanging="283"/>
      </w:pPr>
      <w:rPr>
        <w:rFonts w:ascii="Trebuchet MS" w:hAnsi="Trebuchet MS" w:hint="default"/>
        <w:color w:val="000000" w:themeColor="text1"/>
      </w:rPr>
    </w:lvl>
    <w:lvl w:ilvl="2">
      <w:start w:val="1"/>
      <w:numFmt w:val="none"/>
      <w:lvlText w:val=""/>
      <w:lvlJc w:val="lef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8" w15:restartNumberingAfterBreak="0">
    <w:nsid w:val="30D46B3A"/>
    <w:multiLevelType w:val="hybridMultilevel"/>
    <w:tmpl w:val="A238A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3151D8"/>
    <w:multiLevelType w:val="hybridMultilevel"/>
    <w:tmpl w:val="6318063C"/>
    <w:lvl w:ilvl="0" w:tplc="AF18A862">
      <w:start w:val="1"/>
      <w:numFmt w:val="lowerLetter"/>
      <w:lvlText w:val="%1."/>
      <w:lvlJc w:val="left"/>
      <w:pPr>
        <w:ind w:left="720" w:hanging="360"/>
      </w:pPr>
      <w:rPr>
        <w:color w:val="auto"/>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27F63E4"/>
    <w:multiLevelType w:val="hybridMultilevel"/>
    <w:tmpl w:val="D71CF87E"/>
    <w:lvl w:ilvl="0" w:tplc="83802D78">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7515FF1"/>
    <w:multiLevelType w:val="hybridMultilevel"/>
    <w:tmpl w:val="2DBE4D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F5C70BC"/>
    <w:multiLevelType w:val="hybridMultilevel"/>
    <w:tmpl w:val="B2945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817859"/>
    <w:multiLevelType w:val="hybridMultilevel"/>
    <w:tmpl w:val="6FFECE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EAA26AC"/>
    <w:multiLevelType w:val="hybridMultilevel"/>
    <w:tmpl w:val="BCAC8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3E531B"/>
    <w:multiLevelType w:val="hybridMultilevel"/>
    <w:tmpl w:val="F97CA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110B94"/>
    <w:multiLevelType w:val="hybridMultilevel"/>
    <w:tmpl w:val="9D8A4D56"/>
    <w:lvl w:ilvl="0" w:tplc="83802D78">
      <w:start w:val="1"/>
      <w:numFmt w:val="bullet"/>
      <w:lvlText w:val=""/>
      <w:lvlJc w:val="left"/>
      <w:pPr>
        <w:ind w:left="720" w:hanging="360"/>
      </w:pPr>
      <w:rPr>
        <w:rFonts w:ascii="Symbol" w:hAnsi="Symbol" w:hint="default"/>
        <w:color w:val="auto"/>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2080C2F"/>
    <w:multiLevelType w:val="hybridMultilevel"/>
    <w:tmpl w:val="AA306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2F5BA0"/>
    <w:multiLevelType w:val="hybridMultilevel"/>
    <w:tmpl w:val="8424C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DD6133"/>
    <w:multiLevelType w:val="hybridMultilevel"/>
    <w:tmpl w:val="592A3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F30810"/>
    <w:multiLevelType w:val="hybridMultilevel"/>
    <w:tmpl w:val="53D808A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94427CD"/>
    <w:multiLevelType w:val="hybridMultilevel"/>
    <w:tmpl w:val="E27084D6"/>
    <w:lvl w:ilvl="0" w:tplc="7786D2E6">
      <w:start w:val="1"/>
      <w:numFmt w:val="lowerLetter"/>
      <w:lvlText w:val="%1."/>
      <w:lvlJc w:val="left"/>
      <w:pPr>
        <w:ind w:left="720" w:hanging="360"/>
      </w:pPr>
      <w:rPr>
        <w:sz w:val="18"/>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C0A16B5"/>
    <w:multiLevelType w:val="hybridMultilevel"/>
    <w:tmpl w:val="90E89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AA1A38"/>
    <w:multiLevelType w:val="hybridMultilevel"/>
    <w:tmpl w:val="3C6A1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CA4D62"/>
    <w:multiLevelType w:val="hybridMultilevel"/>
    <w:tmpl w:val="59629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FA6BFA"/>
    <w:multiLevelType w:val="hybridMultilevel"/>
    <w:tmpl w:val="99CEDD00"/>
    <w:lvl w:ilvl="0" w:tplc="E6B4215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1FB0A6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742EAFB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768C1B11"/>
    <w:multiLevelType w:val="hybridMultilevel"/>
    <w:tmpl w:val="2634FA1E"/>
    <w:lvl w:ilvl="0" w:tplc="83802D7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FC471F"/>
    <w:multiLevelType w:val="hybridMultilevel"/>
    <w:tmpl w:val="72440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28"/>
  </w:num>
  <w:num w:numId="3">
    <w:abstractNumId w:val="2"/>
  </w:num>
  <w:num w:numId="4">
    <w:abstractNumId w:val="34"/>
  </w:num>
  <w:num w:numId="5">
    <w:abstractNumId w:val="23"/>
  </w:num>
  <w:num w:numId="6">
    <w:abstractNumId w:val="11"/>
  </w:num>
  <w:num w:numId="7">
    <w:abstractNumId w:val="5"/>
  </w:num>
  <w:num w:numId="8">
    <w:abstractNumId w:val="27"/>
  </w:num>
  <w:num w:numId="9">
    <w:abstractNumId w:val="6"/>
  </w:num>
  <w:num w:numId="10">
    <w:abstractNumId w:val="35"/>
  </w:num>
  <w:num w:numId="11">
    <w:abstractNumId w:val="9"/>
  </w:num>
  <w:num w:numId="12">
    <w:abstractNumId w:val="22"/>
  </w:num>
  <w:num w:numId="13">
    <w:abstractNumId w:val="4"/>
  </w:num>
  <w:num w:numId="14">
    <w:abstractNumId w:val="13"/>
  </w:num>
  <w:num w:numId="15">
    <w:abstractNumId w:val="14"/>
  </w:num>
  <w:num w:numId="16">
    <w:abstractNumId w:val="25"/>
  </w:num>
  <w:num w:numId="17">
    <w:abstractNumId w:val="16"/>
  </w:num>
  <w:num w:numId="18">
    <w:abstractNumId w:val="15"/>
  </w:num>
  <w:num w:numId="19">
    <w:abstractNumId w:val="21"/>
  </w:num>
  <w:num w:numId="20">
    <w:abstractNumId w:val="39"/>
  </w:num>
  <w:num w:numId="21">
    <w:abstractNumId w:val="33"/>
  </w:num>
  <w:num w:numId="22">
    <w:abstractNumId w:val="24"/>
  </w:num>
  <w:num w:numId="23">
    <w:abstractNumId w:val="18"/>
  </w:num>
  <w:num w:numId="24">
    <w:abstractNumId w:val="29"/>
  </w:num>
  <w:num w:numId="25">
    <w:abstractNumId w:val="8"/>
  </w:num>
  <w:num w:numId="26">
    <w:abstractNumId w:val="32"/>
  </w:num>
  <w:num w:numId="27">
    <w:abstractNumId w:val="17"/>
  </w:num>
  <w:num w:numId="28">
    <w:abstractNumId w:val="3"/>
  </w:num>
  <w:num w:numId="29">
    <w:abstractNumId w:val="10"/>
  </w:num>
  <w:num w:numId="30">
    <w:abstractNumId w:val="0"/>
  </w:num>
  <w:num w:numId="31">
    <w:abstractNumId w:val="38"/>
  </w:num>
  <w:num w:numId="32">
    <w:abstractNumId w:val="36"/>
  </w:num>
  <w:num w:numId="33">
    <w:abstractNumId w:val="37"/>
  </w:num>
  <w:num w:numId="34">
    <w:abstractNumId w:val="12"/>
  </w:num>
  <w:num w:numId="35">
    <w:abstractNumId w:val="1"/>
  </w:num>
  <w:num w:numId="36">
    <w:abstractNumId w:val="7"/>
  </w:num>
  <w:num w:numId="37">
    <w:abstractNumId w:val="31"/>
  </w:num>
  <w:num w:numId="38">
    <w:abstractNumId w:val="19"/>
  </w:num>
  <w:num w:numId="39">
    <w:abstractNumId w:val="26"/>
  </w:num>
  <w:num w:numId="40">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5F4"/>
    <w:rsid w:val="0000414C"/>
    <w:rsid w:val="00004DFE"/>
    <w:rsid w:val="0001208D"/>
    <w:rsid w:val="0001344A"/>
    <w:rsid w:val="00014326"/>
    <w:rsid w:val="00014671"/>
    <w:rsid w:val="00016366"/>
    <w:rsid w:val="000247B6"/>
    <w:rsid w:val="00024A2C"/>
    <w:rsid w:val="00024D1C"/>
    <w:rsid w:val="00035D94"/>
    <w:rsid w:val="00042BE9"/>
    <w:rsid w:val="00051D5F"/>
    <w:rsid w:val="00052119"/>
    <w:rsid w:val="00053491"/>
    <w:rsid w:val="00056545"/>
    <w:rsid w:val="000577E3"/>
    <w:rsid w:val="000642E2"/>
    <w:rsid w:val="00066E37"/>
    <w:rsid w:val="00067BE7"/>
    <w:rsid w:val="00070861"/>
    <w:rsid w:val="00071174"/>
    <w:rsid w:val="00073642"/>
    <w:rsid w:val="000832ED"/>
    <w:rsid w:val="00087459"/>
    <w:rsid w:val="00095F1F"/>
    <w:rsid w:val="000A086B"/>
    <w:rsid w:val="000B107F"/>
    <w:rsid w:val="000C16F3"/>
    <w:rsid w:val="000C2593"/>
    <w:rsid w:val="000C358D"/>
    <w:rsid w:val="000C3F01"/>
    <w:rsid w:val="000C57B3"/>
    <w:rsid w:val="000C5B82"/>
    <w:rsid w:val="000E18BF"/>
    <w:rsid w:val="000F4FF8"/>
    <w:rsid w:val="000F550E"/>
    <w:rsid w:val="001012B9"/>
    <w:rsid w:val="00103BF1"/>
    <w:rsid w:val="001062F1"/>
    <w:rsid w:val="00107090"/>
    <w:rsid w:val="00110781"/>
    <w:rsid w:val="00112776"/>
    <w:rsid w:val="00112C25"/>
    <w:rsid w:val="00114EDE"/>
    <w:rsid w:val="001158F4"/>
    <w:rsid w:val="001217B2"/>
    <w:rsid w:val="0012556E"/>
    <w:rsid w:val="0012609F"/>
    <w:rsid w:val="0013293B"/>
    <w:rsid w:val="00136EA3"/>
    <w:rsid w:val="00144B80"/>
    <w:rsid w:val="0014512C"/>
    <w:rsid w:val="00156171"/>
    <w:rsid w:val="001568B8"/>
    <w:rsid w:val="00157676"/>
    <w:rsid w:val="00162940"/>
    <w:rsid w:val="00164FDD"/>
    <w:rsid w:val="001655A2"/>
    <w:rsid w:val="00165DE7"/>
    <w:rsid w:val="001673CC"/>
    <w:rsid w:val="00172971"/>
    <w:rsid w:val="00176072"/>
    <w:rsid w:val="00187785"/>
    <w:rsid w:val="001910EE"/>
    <w:rsid w:val="00193397"/>
    <w:rsid w:val="001976B3"/>
    <w:rsid w:val="001A01BF"/>
    <w:rsid w:val="001A2978"/>
    <w:rsid w:val="001A3E2F"/>
    <w:rsid w:val="001B362F"/>
    <w:rsid w:val="001B387E"/>
    <w:rsid w:val="001B3902"/>
    <w:rsid w:val="001C0D62"/>
    <w:rsid w:val="001C3787"/>
    <w:rsid w:val="001D1BCB"/>
    <w:rsid w:val="001D2E44"/>
    <w:rsid w:val="001D7865"/>
    <w:rsid w:val="001E3637"/>
    <w:rsid w:val="001E3BAB"/>
    <w:rsid w:val="001F73BC"/>
    <w:rsid w:val="00212B3E"/>
    <w:rsid w:val="00215C47"/>
    <w:rsid w:val="00224A0C"/>
    <w:rsid w:val="00233FFB"/>
    <w:rsid w:val="00235384"/>
    <w:rsid w:val="00246C52"/>
    <w:rsid w:val="0024774C"/>
    <w:rsid w:val="0025270F"/>
    <w:rsid w:val="00260D8B"/>
    <w:rsid w:val="00264145"/>
    <w:rsid w:val="00264F58"/>
    <w:rsid w:val="00267B29"/>
    <w:rsid w:val="00277EBF"/>
    <w:rsid w:val="0028614B"/>
    <w:rsid w:val="00287125"/>
    <w:rsid w:val="00294DC9"/>
    <w:rsid w:val="00295DB5"/>
    <w:rsid w:val="002973BC"/>
    <w:rsid w:val="002A0901"/>
    <w:rsid w:val="002C049E"/>
    <w:rsid w:val="002C0993"/>
    <w:rsid w:val="002C2144"/>
    <w:rsid w:val="002C7699"/>
    <w:rsid w:val="002D1367"/>
    <w:rsid w:val="002D6601"/>
    <w:rsid w:val="002F4F22"/>
    <w:rsid w:val="002F7069"/>
    <w:rsid w:val="00303096"/>
    <w:rsid w:val="003032AA"/>
    <w:rsid w:val="00306995"/>
    <w:rsid w:val="0030775D"/>
    <w:rsid w:val="003100F1"/>
    <w:rsid w:val="0031243A"/>
    <w:rsid w:val="00314BE4"/>
    <w:rsid w:val="00314C15"/>
    <w:rsid w:val="00320E86"/>
    <w:rsid w:val="0033195E"/>
    <w:rsid w:val="00334002"/>
    <w:rsid w:val="003432B2"/>
    <w:rsid w:val="00361120"/>
    <w:rsid w:val="00362032"/>
    <w:rsid w:val="0036592B"/>
    <w:rsid w:val="00370D91"/>
    <w:rsid w:val="00376A23"/>
    <w:rsid w:val="00376BC7"/>
    <w:rsid w:val="00384059"/>
    <w:rsid w:val="00390343"/>
    <w:rsid w:val="00391FDF"/>
    <w:rsid w:val="003939ED"/>
    <w:rsid w:val="003942A2"/>
    <w:rsid w:val="003955A5"/>
    <w:rsid w:val="003975A2"/>
    <w:rsid w:val="003975A6"/>
    <w:rsid w:val="003A037A"/>
    <w:rsid w:val="003A04F1"/>
    <w:rsid w:val="003A2DD1"/>
    <w:rsid w:val="003B1123"/>
    <w:rsid w:val="003B12B7"/>
    <w:rsid w:val="003B14C7"/>
    <w:rsid w:val="003B2F05"/>
    <w:rsid w:val="003B4F22"/>
    <w:rsid w:val="003B5201"/>
    <w:rsid w:val="003B7154"/>
    <w:rsid w:val="003C2F33"/>
    <w:rsid w:val="003D2780"/>
    <w:rsid w:val="003D42B2"/>
    <w:rsid w:val="003D581F"/>
    <w:rsid w:val="003D6932"/>
    <w:rsid w:val="003E7A25"/>
    <w:rsid w:val="003F4B44"/>
    <w:rsid w:val="00415DCC"/>
    <w:rsid w:val="004220A4"/>
    <w:rsid w:val="00425DFA"/>
    <w:rsid w:val="00425F48"/>
    <w:rsid w:val="00432726"/>
    <w:rsid w:val="00433A1D"/>
    <w:rsid w:val="004362CE"/>
    <w:rsid w:val="00442024"/>
    <w:rsid w:val="004460B8"/>
    <w:rsid w:val="0045097E"/>
    <w:rsid w:val="0045178F"/>
    <w:rsid w:val="0045734C"/>
    <w:rsid w:val="004621D4"/>
    <w:rsid w:val="004627D7"/>
    <w:rsid w:val="00462E81"/>
    <w:rsid w:val="00465F9B"/>
    <w:rsid w:val="00482873"/>
    <w:rsid w:val="004861F4"/>
    <w:rsid w:val="0049027A"/>
    <w:rsid w:val="004947DB"/>
    <w:rsid w:val="004A5D84"/>
    <w:rsid w:val="004B30D8"/>
    <w:rsid w:val="004B5ABC"/>
    <w:rsid w:val="004C091B"/>
    <w:rsid w:val="004C20A8"/>
    <w:rsid w:val="004D0D45"/>
    <w:rsid w:val="004D4F82"/>
    <w:rsid w:val="004D7D8A"/>
    <w:rsid w:val="004E0AA3"/>
    <w:rsid w:val="004E7690"/>
    <w:rsid w:val="004F2D31"/>
    <w:rsid w:val="004F3913"/>
    <w:rsid w:val="004F6B6D"/>
    <w:rsid w:val="00500A17"/>
    <w:rsid w:val="00507815"/>
    <w:rsid w:val="00510698"/>
    <w:rsid w:val="005164AF"/>
    <w:rsid w:val="00530875"/>
    <w:rsid w:val="00531922"/>
    <w:rsid w:val="00531A57"/>
    <w:rsid w:val="005403D8"/>
    <w:rsid w:val="0054198E"/>
    <w:rsid w:val="00552FBD"/>
    <w:rsid w:val="00553B21"/>
    <w:rsid w:val="00561DF2"/>
    <w:rsid w:val="0056235B"/>
    <w:rsid w:val="00563982"/>
    <w:rsid w:val="00573F63"/>
    <w:rsid w:val="00575B6E"/>
    <w:rsid w:val="00577989"/>
    <w:rsid w:val="00580CC7"/>
    <w:rsid w:val="00580E09"/>
    <w:rsid w:val="005854AA"/>
    <w:rsid w:val="005866A2"/>
    <w:rsid w:val="00587665"/>
    <w:rsid w:val="00590961"/>
    <w:rsid w:val="005920CE"/>
    <w:rsid w:val="005947D2"/>
    <w:rsid w:val="00596020"/>
    <w:rsid w:val="005A1BC4"/>
    <w:rsid w:val="005A31B2"/>
    <w:rsid w:val="005B022E"/>
    <w:rsid w:val="005B1B4C"/>
    <w:rsid w:val="005B795A"/>
    <w:rsid w:val="005C01EF"/>
    <w:rsid w:val="005C61D1"/>
    <w:rsid w:val="005D5012"/>
    <w:rsid w:val="005E1AD8"/>
    <w:rsid w:val="005E2B8F"/>
    <w:rsid w:val="005E5436"/>
    <w:rsid w:val="005F3FF3"/>
    <w:rsid w:val="005F50E1"/>
    <w:rsid w:val="005F6911"/>
    <w:rsid w:val="00604C5D"/>
    <w:rsid w:val="00621B00"/>
    <w:rsid w:val="0062242E"/>
    <w:rsid w:val="006258DF"/>
    <w:rsid w:val="00625AFC"/>
    <w:rsid w:val="00626140"/>
    <w:rsid w:val="0062659E"/>
    <w:rsid w:val="00631217"/>
    <w:rsid w:val="006461D0"/>
    <w:rsid w:val="00646872"/>
    <w:rsid w:val="00646DD1"/>
    <w:rsid w:val="0065116B"/>
    <w:rsid w:val="00661F9B"/>
    <w:rsid w:val="00663FDB"/>
    <w:rsid w:val="0066492D"/>
    <w:rsid w:val="00665371"/>
    <w:rsid w:val="00673F27"/>
    <w:rsid w:val="0067678A"/>
    <w:rsid w:val="00677C5C"/>
    <w:rsid w:val="00677C69"/>
    <w:rsid w:val="0068618B"/>
    <w:rsid w:val="0069674E"/>
    <w:rsid w:val="006978A9"/>
    <w:rsid w:val="006A1F21"/>
    <w:rsid w:val="006A5261"/>
    <w:rsid w:val="006A619B"/>
    <w:rsid w:val="006B0353"/>
    <w:rsid w:val="006B108F"/>
    <w:rsid w:val="006D0935"/>
    <w:rsid w:val="006D35DB"/>
    <w:rsid w:val="006D3760"/>
    <w:rsid w:val="006D79D7"/>
    <w:rsid w:val="006E539F"/>
    <w:rsid w:val="006E7C13"/>
    <w:rsid w:val="00712C0B"/>
    <w:rsid w:val="00712F0F"/>
    <w:rsid w:val="00723D81"/>
    <w:rsid w:val="00724ECB"/>
    <w:rsid w:val="007408D1"/>
    <w:rsid w:val="0075007A"/>
    <w:rsid w:val="00752720"/>
    <w:rsid w:val="007605F1"/>
    <w:rsid w:val="0076122E"/>
    <w:rsid w:val="0076225D"/>
    <w:rsid w:val="00772F02"/>
    <w:rsid w:val="0077601C"/>
    <w:rsid w:val="007816C5"/>
    <w:rsid w:val="007835AF"/>
    <w:rsid w:val="00794177"/>
    <w:rsid w:val="00794E40"/>
    <w:rsid w:val="007A688C"/>
    <w:rsid w:val="007B11B8"/>
    <w:rsid w:val="007C298A"/>
    <w:rsid w:val="007C2CB2"/>
    <w:rsid w:val="007C342E"/>
    <w:rsid w:val="007C3BC4"/>
    <w:rsid w:val="007C4F87"/>
    <w:rsid w:val="007C685D"/>
    <w:rsid w:val="007D2608"/>
    <w:rsid w:val="007E37F3"/>
    <w:rsid w:val="007F5D2E"/>
    <w:rsid w:val="007F7919"/>
    <w:rsid w:val="0080183B"/>
    <w:rsid w:val="008109FA"/>
    <w:rsid w:val="0083008C"/>
    <w:rsid w:val="0083048E"/>
    <w:rsid w:val="00831571"/>
    <w:rsid w:val="008347C1"/>
    <w:rsid w:val="00836F22"/>
    <w:rsid w:val="00853D30"/>
    <w:rsid w:val="00856731"/>
    <w:rsid w:val="00861899"/>
    <w:rsid w:val="00863C81"/>
    <w:rsid w:val="00865348"/>
    <w:rsid w:val="00873724"/>
    <w:rsid w:val="008777B9"/>
    <w:rsid w:val="008804F7"/>
    <w:rsid w:val="0088291B"/>
    <w:rsid w:val="00883F9B"/>
    <w:rsid w:val="00884152"/>
    <w:rsid w:val="00886130"/>
    <w:rsid w:val="00890E22"/>
    <w:rsid w:val="00890FDB"/>
    <w:rsid w:val="008A38D5"/>
    <w:rsid w:val="008A660F"/>
    <w:rsid w:val="008B426D"/>
    <w:rsid w:val="008B649E"/>
    <w:rsid w:val="008B7BFF"/>
    <w:rsid w:val="008B7E49"/>
    <w:rsid w:val="008C0B3D"/>
    <w:rsid w:val="008C2E60"/>
    <w:rsid w:val="008C5138"/>
    <w:rsid w:val="008D0336"/>
    <w:rsid w:val="008D50D7"/>
    <w:rsid w:val="008D706B"/>
    <w:rsid w:val="008D75DC"/>
    <w:rsid w:val="008E2B46"/>
    <w:rsid w:val="008E5D8F"/>
    <w:rsid w:val="00901D41"/>
    <w:rsid w:val="00913B44"/>
    <w:rsid w:val="00933EE9"/>
    <w:rsid w:val="00941BD3"/>
    <w:rsid w:val="009469CB"/>
    <w:rsid w:val="00953FCF"/>
    <w:rsid w:val="0097051B"/>
    <w:rsid w:val="00985ABF"/>
    <w:rsid w:val="00993B7D"/>
    <w:rsid w:val="00996369"/>
    <w:rsid w:val="009A2E2B"/>
    <w:rsid w:val="009A64A8"/>
    <w:rsid w:val="009A7376"/>
    <w:rsid w:val="009B25CB"/>
    <w:rsid w:val="009C1675"/>
    <w:rsid w:val="009C2D33"/>
    <w:rsid w:val="009D083A"/>
    <w:rsid w:val="009D1611"/>
    <w:rsid w:val="009E2BE5"/>
    <w:rsid w:val="009F1C33"/>
    <w:rsid w:val="00A01AD2"/>
    <w:rsid w:val="00A03937"/>
    <w:rsid w:val="00A060B8"/>
    <w:rsid w:val="00A06A19"/>
    <w:rsid w:val="00A0799A"/>
    <w:rsid w:val="00A12C53"/>
    <w:rsid w:val="00A15157"/>
    <w:rsid w:val="00A309B0"/>
    <w:rsid w:val="00A31E19"/>
    <w:rsid w:val="00A418CC"/>
    <w:rsid w:val="00A47988"/>
    <w:rsid w:val="00A5062A"/>
    <w:rsid w:val="00A53961"/>
    <w:rsid w:val="00A53DEE"/>
    <w:rsid w:val="00A55998"/>
    <w:rsid w:val="00A8145E"/>
    <w:rsid w:val="00A820A2"/>
    <w:rsid w:val="00A8352B"/>
    <w:rsid w:val="00A92A72"/>
    <w:rsid w:val="00A94318"/>
    <w:rsid w:val="00A971F8"/>
    <w:rsid w:val="00AA4428"/>
    <w:rsid w:val="00AA5135"/>
    <w:rsid w:val="00AA5D34"/>
    <w:rsid w:val="00AA76D7"/>
    <w:rsid w:val="00AB0893"/>
    <w:rsid w:val="00AB11F3"/>
    <w:rsid w:val="00AB476F"/>
    <w:rsid w:val="00AC1493"/>
    <w:rsid w:val="00AC1E02"/>
    <w:rsid w:val="00AC6CFE"/>
    <w:rsid w:val="00AD0C0F"/>
    <w:rsid w:val="00AD3250"/>
    <w:rsid w:val="00AD6DC0"/>
    <w:rsid w:val="00AE2A47"/>
    <w:rsid w:val="00AE636E"/>
    <w:rsid w:val="00AE6965"/>
    <w:rsid w:val="00AF4C68"/>
    <w:rsid w:val="00AF5FA0"/>
    <w:rsid w:val="00B00F53"/>
    <w:rsid w:val="00B013E2"/>
    <w:rsid w:val="00B10A39"/>
    <w:rsid w:val="00B10BE7"/>
    <w:rsid w:val="00B15CBE"/>
    <w:rsid w:val="00B2031C"/>
    <w:rsid w:val="00B278D4"/>
    <w:rsid w:val="00B31167"/>
    <w:rsid w:val="00B31972"/>
    <w:rsid w:val="00B31979"/>
    <w:rsid w:val="00B44597"/>
    <w:rsid w:val="00B466B9"/>
    <w:rsid w:val="00B52867"/>
    <w:rsid w:val="00B735D9"/>
    <w:rsid w:val="00B838F5"/>
    <w:rsid w:val="00B90EF9"/>
    <w:rsid w:val="00BA6582"/>
    <w:rsid w:val="00BA6753"/>
    <w:rsid w:val="00BB151D"/>
    <w:rsid w:val="00BC00C4"/>
    <w:rsid w:val="00BD6657"/>
    <w:rsid w:val="00BD7169"/>
    <w:rsid w:val="00BE06F4"/>
    <w:rsid w:val="00BE0730"/>
    <w:rsid w:val="00BE51D4"/>
    <w:rsid w:val="00BF2DDA"/>
    <w:rsid w:val="00BF3662"/>
    <w:rsid w:val="00BF559B"/>
    <w:rsid w:val="00C02723"/>
    <w:rsid w:val="00C071AF"/>
    <w:rsid w:val="00C11899"/>
    <w:rsid w:val="00C139C4"/>
    <w:rsid w:val="00C208AB"/>
    <w:rsid w:val="00C265E5"/>
    <w:rsid w:val="00C26CAD"/>
    <w:rsid w:val="00C304C4"/>
    <w:rsid w:val="00C31971"/>
    <w:rsid w:val="00C3201C"/>
    <w:rsid w:val="00C35074"/>
    <w:rsid w:val="00C365F4"/>
    <w:rsid w:val="00C37D73"/>
    <w:rsid w:val="00C431A3"/>
    <w:rsid w:val="00C50485"/>
    <w:rsid w:val="00C509B2"/>
    <w:rsid w:val="00C5168C"/>
    <w:rsid w:val="00C577B3"/>
    <w:rsid w:val="00C631DF"/>
    <w:rsid w:val="00C711AC"/>
    <w:rsid w:val="00C74F03"/>
    <w:rsid w:val="00C7751B"/>
    <w:rsid w:val="00C90F99"/>
    <w:rsid w:val="00C925C9"/>
    <w:rsid w:val="00C95244"/>
    <w:rsid w:val="00CA5496"/>
    <w:rsid w:val="00CB2A0A"/>
    <w:rsid w:val="00CB629D"/>
    <w:rsid w:val="00CB71E5"/>
    <w:rsid w:val="00CC09CD"/>
    <w:rsid w:val="00CD3E74"/>
    <w:rsid w:val="00CD4593"/>
    <w:rsid w:val="00CD6E06"/>
    <w:rsid w:val="00CE1E58"/>
    <w:rsid w:val="00CE2D6B"/>
    <w:rsid w:val="00CF0BF3"/>
    <w:rsid w:val="00CF3FF5"/>
    <w:rsid w:val="00CF50B2"/>
    <w:rsid w:val="00CF5232"/>
    <w:rsid w:val="00D12A96"/>
    <w:rsid w:val="00D209C0"/>
    <w:rsid w:val="00D2119D"/>
    <w:rsid w:val="00D22B61"/>
    <w:rsid w:val="00D24AFE"/>
    <w:rsid w:val="00D30B1C"/>
    <w:rsid w:val="00D413E8"/>
    <w:rsid w:val="00D53EF6"/>
    <w:rsid w:val="00D55F10"/>
    <w:rsid w:val="00D61D88"/>
    <w:rsid w:val="00D66702"/>
    <w:rsid w:val="00D7036B"/>
    <w:rsid w:val="00D746F9"/>
    <w:rsid w:val="00D855CF"/>
    <w:rsid w:val="00D90F08"/>
    <w:rsid w:val="00D95713"/>
    <w:rsid w:val="00D95CBA"/>
    <w:rsid w:val="00DA1805"/>
    <w:rsid w:val="00DA6820"/>
    <w:rsid w:val="00DC2D13"/>
    <w:rsid w:val="00DC374A"/>
    <w:rsid w:val="00DC6231"/>
    <w:rsid w:val="00DD4278"/>
    <w:rsid w:val="00DD653B"/>
    <w:rsid w:val="00DF335A"/>
    <w:rsid w:val="00DF4C89"/>
    <w:rsid w:val="00E04119"/>
    <w:rsid w:val="00E06E6D"/>
    <w:rsid w:val="00E124F1"/>
    <w:rsid w:val="00E17758"/>
    <w:rsid w:val="00E23A10"/>
    <w:rsid w:val="00E23BF7"/>
    <w:rsid w:val="00E26913"/>
    <w:rsid w:val="00E34279"/>
    <w:rsid w:val="00E3635B"/>
    <w:rsid w:val="00E377AB"/>
    <w:rsid w:val="00E41DEA"/>
    <w:rsid w:val="00E61207"/>
    <w:rsid w:val="00E6623E"/>
    <w:rsid w:val="00E677DA"/>
    <w:rsid w:val="00E67E5F"/>
    <w:rsid w:val="00E713B9"/>
    <w:rsid w:val="00E73E4C"/>
    <w:rsid w:val="00E876F8"/>
    <w:rsid w:val="00E96E16"/>
    <w:rsid w:val="00E97611"/>
    <w:rsid w:val="00EA33C3"/>
    <w:rsid w:val="00EA5C70"/>
    <w:rsid w:val="00EB6EA9"/>
    <w:rsid w:val="00EB7549"/>
    <w:rsid w:val="00ED18C0"/>
    <w:rsid w:val="00ED5B83"/>
    <w:rsid w:val="00EE184F"/>
    <w:rsid w:val="00EE7018"/>
    <w:rsid w:val="00EE7157"/>
    <w:rsid w:val="00EF0811"/>
    <w:rsid w:val="00F13EC9"/>
    <w:rsid w:val="00F15B87"/>
    <w:rsid w:val="00F22C26"/>
    <w:rsid w:val="00F23C46"/>
    <w:rsid w:val="00F328FD"/>
    <w:rsid w:val="00F43E9E"/>
    <w:rsid w:val="00F44B82"/>
    <w:rsid w:val="00F5266D"/>
    <w:rsid w:val="00F53450"/>
    <w:rsid w:val="00F53EA2"/>
    <w:rsid w:val="00F65790"/>
    <w:rsid w:val="00F71C7B"/>
    <w:rsid w:val="00F724CA"/>
    <w:rsid w:val="00F73623"/>
    <w:rsid w:val="00F74001"/>
    <w:rsid w:val="00F74B76"/>
    <w:rsid w:val="00F7729F"/>
    <w:rsid w:val="00F77986"/>
    <w:rsid w:val="00F82E82"/>
    <w:rsid w:val="00F95BAE"/>
    <w:rsid w:val="00F96779"/>
    <w:rsid w:val="00FA0A78"/>
    <w:rsid w:val="00FA2B38"/>
    <w:rsid w:val="00FA50ED"/>
    <w:rsid w:val="00FA7A1A"/>
    <w:rsid w:val="00FB3BF6"/>
    <w:rsid w:val="00FB7577"/>
    <w:rsid w:val="00FC0EA6"/>
    <w:rsid w:val="00FC6158"/>
    <w:rsid w:val="00FC76B7"/>
    <w:rsid w:val="00FD5F85"/>
    <w:rsid w:val="00FD7B00"/>
    <w:rsid w:val="00FE3C1D"/>
    <w:rsid w:val="00FF1B99"/>
    <w:rsid w:val="00FF67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71790"/>
  <w15:chartTrackingRefBased/>
  <w15:docId w15:val="{1E9E900F-CEE0-4FB1-A9E6-64A970C40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811"/>
    <w:rPr>
      <w:rFonts w:ascii="Trebuchet MS" w:hAnsi="Trebuchet MS"/>
      <w:sz w:val="20"/>
    </w:rPr>
  </w:style>
  <w:style w:type="paragraph" w:styleId="Heading1">
    <w:name w:val="heading 1"/>
    <w:basedOn w:val="Normal"/>
    <w:next w:val="Normal"/>
    <w:link w:val="Heading1Char"/>
    <w:uiPriority w:val="9"/>
    <w:qFormat/>
    <w:rsid w:val="00BE06F4"/>
    <w:pPr>
      <w:keepNext/>
      <w:keepLines/>
      <w:spacing w:before="480" w:after="0"/>
      <w:outlineLvl w:val="0"/>
    </w:pPr>
    <w:rPr>
      <w:rFonts w:asciiTheme="majorHAnsi" w:eastAsiaTheme="majorEastAsia" w:hAnsiTheme="majorHAnsi" w:cstheme="majorBidi"/>
      <w:b/>
      <w:bCs/>
      <w:color w:val="2EAFA4" w:themeColor="accen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A0901"/>
    <w:pPr>
      <w:spacing w:after="0" w:line="240" w:lineRule="auto"/>
    </w:pPr>
    <w:rPr>
      <w:rFonts w:ascii="Trebuchet MS" w:hAnsi="Trebuchet MS"/>
      <w:sz w:val="20"/>
    </w:rPr>
  </w:style>
  <w:style w:type="paragraph" w:styleId="NormalWeb">
    <w:name w:val="Normal (Web)"/>
    <w:basedOn w:val="Normal"/>
    <w:uiPriority w:val="99"/>
    <w:unhideWhenUsed/>
    <w:rsid w:val="00C365F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C365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5F4"/>
    <w:rPr>
      <w:rFonts w:ascii="Trebuchet MS" w:hAnsi="Trebuchet MS"/>
      <w:sz w:val="20"/>
    </w:rPr>
  </w:style>
  <w:style w:type="paragraph" w:styleId="Footer">
    <w:name w:val="footer"/>
    <w:basedOn w:val="Normal"/>
    <w:link w:val="FooterChar"/>
    <w:uiPriority w:val="99"/>
    <w:unhideWhenUsed/>
    <w:rsid w:val="00C365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5F4"/>
    <w:rPr>
      <w:rFonts w:ascii="Trebuchet MS" w:hAnsi="Trebuchet MS"/>
      <w:sz w:val="20"/>
    </w:rPr>
  </w:style>
  <w:style w:type="table" w:styleId="TableGrid">
    <w:name w:val="Table Grid"/>
    <w:aliases w:val="IPG Table 1"/>
    <w:basedOn w:val="TableNormal"/>
    <w:rsid w:val="00FA7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4">
    <w:name w:val="List Table 3 Accent 4"/>
    <w:basedOn w:val="TableNormal"/>
    <w:uiPriority w:val="48"/>
    <w:rsid w:val="00FA7A1A"/>
    <w:pPr>
      <w:spacing w:after="0" w:line="240" w:lineRule="auto"/>
    </w:pPr>
    <w:tblPr>
      <w:tblStyleRowBandSize w:val="1"/>
      <w:tblStyleColBandSize w:val="1"/>
      <w:tblBorders>
        <w:top w:val="single" w:sz="4" w:space="0" w:color="EE9024" w:themeColor="accent4"/>
        <w:left w:val="single" w:sz="4" w:space="0" w:color="EE9024" w:themeColor="accent4"/>
        <w:bottom w:val="single" w:sz="4" w:space="0" w:color="EE9024" w:themeColor="accent4"/>
        <w:right w:val="single" w:sz="4" w:space="0" w:color="EE9024" w:themeColor="accent4"/>
      </w:tblBorders>
    </w:tblPr>
    <w:tblStylePr w:type="firstRow">
      <w:rPr>
        <w:b/>
        <w:bCs/>
        <w:color w:val="FFFFFF" w:themeColor="background1"/>
      </w:rPr>
      <w:tblPr/>
      <w:tcPr>
        <w:shd w:val="clear" w:color="auto" w:fill="EE9024" w:themeFill="accent4"/>
      </w:tcPr>
    </w:tblStylePr>
    <w:tblStylePr w:type="lastRow">
      <w:rPr>
        <w:b/>
        <w:bCs/>
      </w:rPr>
      <w:tblPr/>
      <w:tcPr>
        <w:tcBorders>
          <w:top w:val="double" w:sz="4" w:space="0" w:color="EE902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9024" w:themeColor="accent4"/>
          <w:right w:val="single" w:sz="4" w:space="0" w:color="EE9024" w:themeColor="accent4"/>
        </w:tcBorders>
      </w:tcPr>
    </w:tblStylePr>
    <w:tblStylePr w:type="band1Horz">
      <w:tblPr/>
      <w:tcPr>
        <w:tcBorders>
          <w:top w:val="single" w:sz="4" w:space="0" w:color="EE9024" w:themeColor="accent4"/>
          <w:bottom w:val="single" w:sz="4" w:space="0" w:color="EE902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9024" w:themeColor="accent4"/>
          <w:left w:val="nil"/>
        </w:tcBorders>
      </w:tcPr>
    </w:tblStylePr>
    <w:tblStylePr w:type="swCell">
      <w:tblPr/>
      <w:tcPr>
        <w:tcBorders>
          <w:top w:val="double" w:sz="4" w:space="0" w:color="EE9024" w:themeColor="accent4"/>
          <w:right w:val="nil"/>
        </w:tcBorders>
      </w:tcPr>
    </w:tblStylePr>
  </w:style>
  <w:style w:type="table" w:styleId="ListTable3-Accent3">
    <w:name w:val="List Table 3 Accent 3"/>
    <w:basedOn w:val="TableNormal"/>
    <w:uiPriority w:val="48"/>
    <w:rsid w:val="00295DB5"/>
    <w:pPr>
      <w:spacing w:after="0" w:line="240" w:lineRule="auto"/>
    </w:pPr>
    <w:tblPr>
      <w:tblStyleRowBandSize w:val="1"/>
      <w:tblStyleColBandSize w:val="1"/>
      <w:tblBorders>
        <w:top w:val="single" w:sz="4" w:space="0" w:color="62CAE3" w:themeColor="accent3"/>
        <w:left w:val="single" w:sz="4" w:space="0" w:color="62CAE3" w:themeColor="accent3"/>
        <w:bottom w:val="single" w:sz="4" w:space="0" w:color="62CAE3" w:themeColor="accent3"/>
        <w:right w:val="single" w:sz="4" w:space="0" w:color="62CAE3" w:themeColor="accent3"/>
      </w:tblBorders>
    </w:tblPr>
    <w:tblStylePr w:type="firstRow">
      <w:rPr>
        <w:b/>
        <w:bCs/>
        <w:color w:val="FFFFFF" w:themeColor="background1"/>
      </w:rPr>
      <w:tblPr/>
      <w:tcPr>
        <w:shd w:val="clear" w:color="auto" w:fill="62CAE3" w:themeFill="accent3"/>
      </w:tcPr>
    </w:tblStylePr>
    <w:tblStylePr w:type="lastRow">
      <w:rPr>
        <w:b/>
        <w:bCs/>
      </w:rPr>
      <w:tblPr/>
      <w:tcPr>
        <w:tcBorders>
          <w:top w:val="double" w:sz="4" w:space="0" w:color="62CAE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CAE3" w:themeColor="accent3"/>
          <w:right w:val="single" w:sz="4" w:space="0" w:color="62CAE3" w:themeColor="accent3"/>
        </w:tcBorders>
      </w:tcPr>
    </w:tblStylePr>
    <w:tblStylePr w:type="band1Horz">
      <w:tblPr/>
      <w:tcPr>
        <w:tcBorders>
          <w:top w:val="single" w:sz="4" w:space="0" w:color="62CAE3" w:themeColor="accent3"/>
          <w:bottom w:val="single" w:sz="4" w:space="0" w:color="62CAE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CAE3" w:themeColor="accent3"/>
          <w:left w:val="nil"/>
        </w:tcBorders>
      </w:tcPr>
    </w:tblStylePr>
    <w:tblStylePr w:type="swCell">
      <w:tblPr/>
      <w:tcPr>
        <w:tcBorders>
          <w:top w:val="double" w:sz="4" w:space="0" w:color="62CAE3" w:themeColor="accent3"/>
          <w:right w:val="nil"/>
        </w:tcBorders>
      </w:tcPr>
    </w:tblStylePr>
  </w:style>
  <w:style w:type="paragraph" w:styleId="Caption">
    <w:name w:val="caption"/>
    <w:basedOn w:val="Normal"/>
    <w:next w:val="Normal"/>
    <w:uiPriority w:val="35"/>
    <w:semiHidden/>
    <w:unhideWhenUsed/>
    <w:qFormat/>
    <w:rsid w:val="00EB7549"/>
    <w:pPr>
      <w:spacing w:line="240" w:lineRule="auto"/>
    </w:pPr>
    <w:rPr>
      <w:i/>
      <w:iCs/>
      <w:color w:val="786860" w:themeColor="text2"/>
      <w:sz w:val="18"/>
      <w:szCs w:val="18"/>
    </w:rPr>
  </w:style>
  <w:style w:type="paragraph" w:styleId="ListParagraph">
    <w:name w:val="List Paragraph"/>
    <w:basedOn w:val="Normal"/>
    <w:link w:val="ListParagraphChar"/>
    <w:uiPriority w:val="34"/>
    <w:qFormat/>
    <w:rsid w:val="00626140"/>
    <w:pPr>
      <w:widowControl w:val="0"/>
      <w:spacing w:after="0" w:line="240" w:lineRule="auto"/>
    </w:pPr>
    <w:rPr>
      <w:rFonts w:asciiTheme="minorHAnsi" w:hAnsiTheme="minorHAnsi"/>
      <w:sz w:val="22"/>
      <w:lang w:val="en-US"/>
    </w:rPr>
  </w:style>
  <w:style w:type="character" w:styleId="Hyperlink">
    <w:name w:val="Hyperlink"/>
    <w:basedOn w:val="DefaultParagraphFont"/>
    <w:uiPriority w:val="99"/>
    <w:unhideWhenUsed/>
    <w:rsid w:val="00626140"/>
    <w:rPr>
      <w:color w:val="ED1A3B" w:themeColor="hyperlink"/>
      <w:u w:val="single"/>
    </w:rPr>
  </w:style>
  <w:style w:type="paragraph" w:customStyle="1" w:styleId="TableSub-headingWhite">
    <w:name w:val="Table Sub-heading_White"/>
    <w:basedOn w:val="TabletextL"/>
    <w:uiPriority w:val="99"/>
    <w:qFormat/>
    <w:rsid w:val="00C37D73"/>
    <w:pPr>
      <w:keepNext/>
      <w:keepLines/>
    </w:pPr>
    <w:rPr>
      <w:caps/>
      <w:color w:val="FFFFFF" w:themeColor="background1"/>
    </w:rPr>
  </w:style>
  <w:style w:type="paragraph" w:customStyle="1" w:styleId="TabletextL">
    <w:name w:val="Table text (L)"/>
    <w:basedOn w:val="Normal"/>
    <w:uiPriority w:val="99"/>
    <w:qFormat/>
    <w:rsid w:val="00C37D73"/>
    <w:pPr>
      <w:spacing w:before="40" w:after="40" w:line="240" w:lineRule="auto"/>
    </w:pPr>
    <w:rPr>
      <w:rFonts w:asciiTheme="minorHAnsi" w:eastAsia="Times New Roman" w:hAnsiTheme="minorHAnsi" w:cs="Times New Roman"/>
      <w:color w:val="685040"/>
      <w:kern w:val="16"/>
      <w:szCs w:val="24"/>
      <w:lang w:eastAsia="en-GB"/>
    </w:rPr>
  </w:style>
  <w:style w:type="paragraph" w:customStyle="1" w:styleId="NormalXX">
    <w:name w:val="NormalXX"/>
    <w:rsid w:val="00C37D73"/>
    <w:pPr>
      <w:widowControl w:val="0"/>
      <w:autoSpaceDE w:val="0"/>
      <w:autoSpaceDN w:val="0"/>
      <w:adjustRightInd w:val="0"/>
      <w:spacing w:after="0" w:line="240" w:lineRule="auto"/>
    </w:pPr>
    <w:rPr>
      <w:rFonts w:ascii="Tahoma" w:eastAsia="Times New Roman" w:hAnsi="Tahoma" w:cs="Tahoma"/>
      <w:sz w:val="18"/>
      <w:szCs w:val="18"/>
      <w:lang w:eastAsia="en-GB"/>
    </w:rPr>
  </w:style>
  <w:style w:type="character" w:styleId="CommentReference">
    <w:name w:val="annotation reference"/>
    <w:basedOn w:val="DefaultParagraphFont"/>
    <w:uiPriority w:val="99"/>
    <w:semiHidden/>
    <w:unhideWhenUsed/>
    <w:rsid w:val="003D581F"/>
    <w:rPr>
      <w:sz w:val="16"/>
      <w:szCs w:val="16"/>
    </w:rPr>
  </w:style>
  <w:style w:type="paragraph" w:styleId="CommentText">
    <w:name w:val="annotation text"/>
    <w:basedOn w:val="Normal"/>
    <w:link w:val="CommentTextChar"/>
    <w:uiPriority w:val="99"/>
    <w:semiHidden/>
    <w:unhideWhenUsed/>
    <w:rsid w:val="003D581F"/>
    <w:pPr>
      <w:spacing w:line="240" w:lineRule="auto"/>
    </w:pPr>
    <w:rPr>
      <w:szCs w:val="20"/>
    </w:rPr>
  </w:style>
  <w:style w:type="character" w:customStyle="1" w:styleId="CommentTextChar">
    <w:name w:val="Comment Text Char"/>
    <w:basedOn w:val="DefaultParagraphFont"/>
    <w:link w:val="CommentText"/>
    <w:uiPriority w:val="99"/>
    <w:semiHidden/>
    <w:rsid w:val="003D581F"/>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3D581F"/>
    <w:rPr>
      <w:b/>
      <w:bCs/>
    </w:rPr>
  </w:style>
  <w:style w:type="character" w:customStyle="1" w:styleId="CommentSubjectChar">
    <w:name w:val="Comment Subject Char"/>
    <w:basedOn w:val="CommentTextChar"/>
    <w:link w:val="CommentSubject"/>
    <w:uiPriority w:val="99"/>
    <w:semiHidden/>
    <w:rsid w:val="003D581F"/>
    <w:rPr>
      <w:rFonts w:ascii="Trebuchet MS" w:hAnsi="Trebuchet MS"/>
      <w:b/>
      <w:bCs/>
      <w:sz w:val="20"/>
      <w:szCs w:val="20"/>
    </w:rPr>
  </w:style>
  <w:style w:type="paragraph" w:styleId="BalloonText">
    <w:name w:val="Balloon Text"/>
    <w:basedOn w:val="Normal"/>
    <w:link w:val="BalloonTextChar"/>
    <w:uiPriority w:val="99"/>
    <w:semiHidden/>
    <w:unhideWhenUsed/>
    <w:rsid w:val="003D58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81F"/>
    <w:rPr>
      <w:rFonts w:ascii="Segoe UI" w:hAnsi="Segoe UI" w:cs="Segoe UI"/>
      <w:sz w:val="18"/>
      <w:szCs w:val="18"/>
    </w:rPr>
  </w:style>
  <w:style w:type="paragraph" w:customStyle="1" w:styleId="Disclaimer">
    <w:name w:val="Disclaimer"/>
    <w:basedOn w:val="Normal"/>
    <w:uiPriority w:val="99"/>
    <w:qFormat/>
    <w:rsid w:val="001D2E44"/>
    <w:pPr>
      <w:framePr w:hSpace="180" w:wrap="around" w:vAnchor="page" w:hAnchor="margin" w:xAlign="center" w:y="3307"/>
      <w:spacing w:after="80" w:line="240" w:lineRule="auto"/>
      <w:ind w:right="323"/>
    </w:pPr>
    <w:rPr>
      <w:rFonts w:asciiTheme="minorHAnsi" w:hAnsiTheme="minorHAnsi"/>
      <w:bCs/>
      <w:color w:val="FFFFFF" w:themeColor="background1"/>
      <w:sz w:val="14"/>
      <w:szCs w:val="14"/>
      <w:lang w:eastAsia="en-GB"/>
    </w:rPr>
  </w:style>
  <w:style w:type="character" w:customStyle="1" w:styleId="TextWhite">
    <w:name w:val="Text_White"/>
    <w:basedOn w:val="DefaultParagraphFont"/>
    <w:uiPriority w:val="1"/>
    <w:qFormat/>
    <w:rsid w:val="001D2E44"/>
    <w:rPr>
      <w:color w:val="FFFFFF" w:themeColor="background1"/>
    </w:rPr>
  </w:style>
  <w:style w:type="paragraph" w:customStyle="1" w:styleId="CoverTitle">
    <w:name w:val="Cover Title"/>
    <w:basedOn w:val="Normal"/>
    <w:uiPriority w:val="99"/>
    <w:semiHidden/>
    <w:qFormat/>
    <w:rsid w:val="005E1AD8"/>
    <w:pPr>
      <w:spacing w:before="480" w:after="0" w:line="240" w:lineRule="auto"/>
      <w:ind w:left="851"/>
    </w:pPr>
    <w:rPr>
      <w:b/>
      <w:color w:val="786860" w:themeColor="text2"/>
      <w:sz w:val="44"/>
      <w:szCs w:val="44"/>
    </w:rPr>
  </w:style>
  <w:style w:type="paragraph" w:customStyle="1" w:styleId="CoverSubheading">
    <w:name w:val="Cover Subheading"/>
    <w:basedOn w:val="Normal"/>
    <w:uiPriority w:val="99"/>
    <w:semiHidden/>
    <w:qFormat/>
    <w:rsid w:val="005E1AD8"/>
    <w:pPr>
      <w:spacing w:after="240" w:line="240" w:lineRule="auto"/>
      <w:ind w:left="851"/>
    </w:pPr>
    <w:rPr>
      <w:color w:val="000000" w:themeColor="text1"/>
      <w:sz w:val="32"/>
      <w:szCs w:val="32"/>
    </w:rPr>
  </w:style>
  <w:style w:type="paragraph" w:customStyle="1" w:styleId="Coverdate">
    <w:name w:val="Cover date"/>
    <w:basedOn w:val="Normal"/>
    <w:uiPriority w:val="99"/>
    <w:semiHidden/>
    <w:qFormat/>
    <w:rsid w:val="005E1AD8"/>
    <w:pPr>
      <w:spacing w:after="0" w:line="240" w:lineRule="auto"/>
      <w:ind w:left="851"/>
    </w:pPr>
    <w:rPr>
      <w:color w:val="786860" w:themeColor="text2"/>
      <w:sz w:val="24"/>
      <w:szCs w:val="24"/>
    </w:rPr>
  </w:style>
  <w:style w:type="character" w:customStyle="1" w:styleId="ListParagraphChar">
    <w:name w:val="List Paragraph Char"/>
    <w:link w:val="ListParagraph"/>
    <w:uiPriority w:val="34"/>
    <w:locked/>
    <w:rsid w:val="000E18BF"/>
    <w:rPr>
      <w:lang w:val="en-US"/>
    </w:rPr>
  </w:style>
  <w:style w:type="character" w:customStyle="1" w:styleId="NoSpacingChar">
    <w:name w:val="No Spacing Char"/>
    <w:basedOn w:val="DefaultParagraphFont"/>
    <w:link w:val="NoSpacing"/>
    <w:uiPriority w:val="1"/>
    <w:rsid w:val="000E18BF"/>
    <w:rPr>
      <w:rFonts w:ascii="Trebuchet MS" w:hAnsi="Trebuchet MS"/>
      <w:sz w:val="20"/>
    </w:rPr>
  </w:style>
  <w:style w:type="paragraph" w:customStyle="1" w:styleId="Bullet1">
    <w:name w:val="Bullet 1"/>
    <w:basedOn w:val="Normal"/>
    <w:uiPriority w:val="1"/>
    <w:qFormat/>
    <w:rsid w:val="00C5168C"/>
    <w:pPr>
      <w:numPr>
        <w:numId w:val="17"/>
      </w:numPr>
      <w:spacing w:after="120" w:line="240" w:lineRule="auto"/>
    </w:pPr>
    <w:rPr>
      <w:rFonts w:asciiTheme="minorHAnsi" w:eastAsia="Times New Roman" w:hAnsiTheme="minorHAnsi" w:cs="Times New Roman"/>
      <w:color w:val="685040"/>
      <w:kern w:val="16"/>
      <w:szCs w:val="24"/>
      <w:lang w:eastAsia="en-GB"/>
    </w:rPr>
  </w:style>
  <w:style w:type="paragraph" w:styleId="Revision">
    <w:name w:val="Revision"/>
    <w:hidden/>
    <w:uiPriority w:val="99"/>
    <w:semiHidden/>
    <w:rsid w:val="002F7069"/>
    <w:pPr>
      <w:spacing w:after="0" w:line="240" w:lineRule="auto"/>
    </w:pPr>
    <w:rPr>
      <w:rFonts w:ascii="Trebuchet MS" w:hAnsi="Trebuchet MS"/>
      <w:sz w:val="20"/>
    </w:rPr>
  </w:style>
  <w:style w:type="paragraph" w:customStyle="1" w:styleId="Default">
    <w:name w:val="Default"/>
    <w:rsid w:val="00B466B9"/>
    <w:pPr>
      <w:autoSpaceDE w:val="0"/>
      <w:autoSpaceDN w:val="0"/>
      <w:adjustRightInd w:val="0"/>
      <w:spacing w:after="0" w:line="240" w:lineRule="auto"/>
    </w:pPr>
    <w:rPr>
      <w:rFonts w:ascii="Trebuchet MS" w:hAnsi="Trebuchet MS" w:cs="Trebuchet MS"/>
      <w:color w:val="000000"/>
      <w:sz w:val="24"/>
      <w:szCs w:val="24"/>
    </w:rPr>
  </w:style>
  <w:style w:type="table" w:customStyle="1" w:styleId="BDOTable-KeyColour">
    <w:name w:val="BDO Table - Key Colour"/>
    <w:basedOn w:val="TableNormal"/>
    <w:uiPriority w:val="99"/>
    <w:rsid w:val="0045734C"/>
    <w:pPr>
      <w:spacing w:before="80" w:after="80" w:line="240" w:lineRule="auto"/>
    </w:pPr>
    <w:rPr>
      <w:rFonts w:ascii="Trebuchet MS" w:eastAsia="Trebuchet MS" w:hAnsi="Trebuchet MS" w:cs="Times New Roman"/>
      <w:color w:val="404040"/>
      <w:sz w:val="18"/>
      <w:szCs w:val="18"/>
    </w:rPr>
    <w:tblPr>
      <w:tblInd w:w="0" w:type="nil"/>
      <w:tblBorders>
        <w:top w:val="single" w:sz="8" w:space="0" w:color="218F8B"/>
        <w:bottom w:val="single" w:sz="4" w:space="0" w:color="404040"/>
        <w:insideH w:val="single" w:sz="4" w:space="0" w:color="B2B2B2"/>
      </w:tblBorders>
      <w:tblCellMar>
        <w:left w:w="85" w:type="dxa"/>
        <w:right w:w="85" w:type="dxa"/>
      </w:tblCellMar>
    </w:tblPr>
    <w:tblStylePr w:type="firstRow">
      <w:pPr>
        <w:wordWrap/>
      </w:pPr>
      <w:rPr>
        <w:b/>
        <w:caps/>
        <w:smallCaps w:val="0"/>
        <w:color w:val="FFFFFF"/>
      </w:rPr>
      <w:tblPr/>
      <w:tcPr>
        <w:tcBorders>
          <w:top w:val="nil"/>
          <w:left w:val="nil"/>
          <w:bottom w:val="single" w:sz="4" w:space="0" w:color="218F8B"/>
          <w:right w:val="nil"/>
          <w:insideH w:val="single" w:sz="4" w:space="0" w:color="FFFFFF"/>
          <w:insideV w:val="single" w:sz="4" w:space="0" w:color="FFFFFF"/>
          <w:tl2br w:val="nil"/>
          <w:tr2bl w:val="nil"/>
        </w:tcBorders>
        <w:shd w:val="clear" w:color="auto" w:fill="218F8B"/>
      </w:tcPr>
    </w:tblStylePr>
    <w:tblStylePr w:type="lastRow">
      <w:rPr>
        <w:b/>
      </w:rPr>
      <w:tblPr/>
      <w:tcPr>
        <w:tcBorders>
          <w:top w:val="single" w:sz="4" w:space="0" w:color="404040"/>
          <w:bottom w:val="single" w:sz="4" w:space="0" w:color="404040"/>
          <w:insideH w:val="single" w:sz="4" w:space="0" w:color="404040"/>
          <w:insideV w:val="single" w:sz="4" w:space="0" w:color="FFFFFF"/>
        </w:tcBorders>
        <w:shd w:val="clear" w:color="auto" w:fill="98002E"/>
      </w:tcPr>
    </w:tblStylePr>
    <w:tblStylePr w:type="firstCol">
      <w:rPr>
        <w:b/>
      </w:rPr>
    </w:tblStylePr>
  </w:style>
  <w:style w:type="character" w:customStyle="1" w:styleId="Heading1Char">
    <w:name w:val="Heading 1 Char"/>
    <w:basedOn w:val="DefaultParagraphFont"/>
    <w:link w:val="Heading1"/>
    <w:uiPriority w:val="9"/>
    <w:rsid w:val="00BE06F4"/>
    <w:rPr>
      <w:rFonts w:asciiTheme="majorHAnsi" w:eastAsiaTheme="majorEastAsia" w:hAnsiTheme="majorHAnsi" w:cstheme="majorBidi"/>
      <w:b/>
      <w:bCs/>
      <w:color w:val="2EAFA4" w:themeColor="accent2"/>
      <w:sz w:val="28"/>
      <w:szCs w:val="28"/>
    </w:rPr>
  </w:style>
  <w:style w:type="paragraph" w:customStyle="1" w:styleId="RAGText">
    <w:name w:val="RAG Text"/>
    <w:basedOn w:val="Normal"/>
    <w:uiPriority w:val="99"/>
    <w:rsid w:val="00BE06F4"/>
    <w:pPr>
      <w:spacing w:after="0" w:line="240" w:lineRule="auto"/>
      <w:jc w:val="center"/>
    </w:pPr>
    <w:rPr>
      <w:rFonts w:asciiTheme="minorHAnsi" w:hAnsiTheme="minorHAnsi"/>
      <w:b/>
      <w:bCs/>
      <w:color w:val="FFFFFF" w:themeColor="background1"/>
      <w:kern w:val="16"/>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90347">
      <w:bodyDiv w:val="1"/>
      <w:marLeft w:val="0"/>
      <w:marRight w:val="0"/>
      <w:marTop w:val="0"/>
      <w:marBottom w:val="0"/>
      <w:divBdr>
        <w:top w:val="none" w:sz="0" w:space="0" w:color="auto"/>
        <w:left w:val="none" w:sz="0" w:space="0" w:color="auto"/>
        <w:bottom w:val="none" w:sz="0" w:space="0" w:color="auto"/>
        <w:right w:val="none" w:sz="0" w:space="0" w:color="auto"/>
      </w:divBdr>
    </w:div>
    <w:div w:id="110826576">
      <w:bodyDiv w:val="1"/>
      <w:marLeft w:val="0"/>
      <w:marRight w:val="0"/>
      <w:marTop w:val="0"/>
      <w:marBottom w:val="0"/>
      <w:divBdr>
        <w:top w:val="none" w:sz="0" w:space="0" w:color="auto"/>
        <w:left w:val="none" w:sz="0" w:space="0" w:color="auto"/>
        <w:bottom w:val="none" w:sz="0" w:space="0" w:color="auto"/>
        <w:right w:val="none" w:sz="0" w:space="0" w:color="auto"/>
      </w:divBdr>
    </w:div>
    <w:div w:id="270626054">
      <w:bodyDiv w:val="1"/>
      <w:marLeft w:val="0"/>
      <w:marRight w:val="0"/>
      <w:marTop w:val="0"/>
      <w:marBottom w:val="0"/>
      <w:divBdr>
        <w:top w:val="none" w:sz="0" w:space="0" w:color="auto"/>
        <w:left w:val="none" w:sz="0" w:space="0" w:color="auto"/>
        <w:bottom w:val="none" w:sz="0" w:space="0" w:color="auto"/>
        <w:right w:val="none" w:sz="0" w:space="0" w:color="auto"/>
      </w:divBdr>
    </w:div>
    <w:div w:id="345131249">
      <w:bodyDiv w:val="1"/>
      <w:marLeft w:val="0"/>
      <w:marRight w:val="0"/>
      <w:marTop w:val="0"/>
      <w:marBottom w:val="0"/>
      <w:divBdr>
        <w:top w:val="none" w:sz="0" w:space="0" w:color="auto"/>
        <w:left w:val="none" w:sz="0" w:space="0" w:color="auto"/>
        <w:bottom w:val="none" w:sz="0" w:space="0" w:color="auto"/>
        <w:right w:val="none" w:sz="0" w:space="0" w:color="auto"/>
      </w:divBdr>
    </w:div>
    <w:div w:id="708728743">
      <w:bodyDiv w:val="1"/>
      <w:marLeft w:val="0"/>
      <w:marRight w:val="0"/>
      <w:marTop w:val="0"/>
      <w:marBottom w:val="0"/>
      <w:divBdr>
        <w:top w:val="none" w:sz="0" w:space="0" w:color="auto"/>
        <w:left w:val="none" w:sz="0" w:space="0" w:color="auto"/>
        <w:bottom w:val="none" w:sz="0" w:space="0" w:color="auto"/>
        <w:right w:val="none" w:sz="0" w:space="0" w:color="auto"/>
      </w:divBdr>
    </w:div>
    <w:div w:id="845244189">
      <w:bodyDiv w:val="1"/>
      <w:marLeft w:val="0"/>
      <w:marRight w:val="0"/>
      <w:marTop w:val="0"/>
      <w:marBottom w:val="0"/>
      <w:divBdr>
        <w:top w:val="none" w:sz="0" w:space="0" w:color="auto"/>
        <w:left w:val="none" w:sz="0" w:space="0" w:color="auto"/>
        <w:bottom w:val="none" w:sz="0" w:space="0" w:color="auto"/>
        <w:right w:val="none" w:sz="0" w:space="0" w:color="auto"/>
      </w:divBdr>
    </w:div>
    <w:div w:id="892080201">
      <w:bodyDiv w:val="1"/>
      <w:marLeft w:val="0"/>
      <w:marRight w:val="0"/>
      <w:marTop w:val="0"/>
      <w:marBottom w:val="0"/>
      <w:divBdr>
        <w:top w:val="none" w:sz="0" w:space="0" w:color="auto"/>
        <w:left w:val="none" w:sz="0" w:space="0" w:color="auto"/>
        <w:bottom w:val="none" w:sz="0" w:space="0" w:color="auto"/>
        <w:right w:val="none" w:sz="0" w:space="0" w:color="auto"/>
      </w:divBdr>
    </w:div>
    <w:div w:id="979967939">
      <w:bodyDiv w:val="1"/>
      <w:marLeft w:val="0"/>
      <w:marRight w:val="0"/>
      <w:marTop w:val="0"/>
      <w:marBottom w:val="0"/>
      <w:divBdr>
        <w:top w:val="none" w:sz="0" w:space="0" w:color="auto"/>
        <w:left w:val="none" w:sz="0" w:space="0" w:color="auto"/>
        <w:bottom w:val="none" w:sz="0" w:space="0" w:color="auto"/>
        <w:right w:val="none" w:sz="0" w:space="0" w:color="auto"/>
      </w:divBdr>
      <w:divsChild>
        <w:div w:id="9722229">
          <w:marLeft w:val="274"/>
          <w:marRight w:val="0"/>
          <w:marTop w:val="0"/>
          <w:marBottom w:val="0"/>
          <w:divBdr>
            <w:top w:val="none" w:sz="0" w:space="0" w:color="auto"/>
            <w:left w:val="none" w:sz="0" w:space="0" w:color="auto"/>
            <w:bottom w:val="none" w:sz="0" w:space="0" w:color="auto"/>
            <w:right w:val="none" w:sz="0" w:space="0" w:color="auto"/>
          </w:divBdr>
        </w:div>
        <w:div w:id="1312364110">
          <w:marLeft w:val="274"/>
          <w:marRight w:val="0"/>
          <w:marTop w:val="0"/>
          <w:marBottom w:val="0"/>
          <w:divBdr>
            <w:top w:val="none" w:sz="0" w:space="0" w:color="auto"/>
            <w:left w:val="none" w:sz="0" w:space="0" w:color="auto"/>
            <w:bottom w:val="none" w:sz="0" w:space="0" w:color="auto"/>
            <w:right w:val="none" w:sz="0" w:space="0" w:color="auto"/>
          </w:divBdr>
        </w:div>
        <w:div w:id="1540319915">
          <w:marLeft w:val="274"/>
          <w:marRight w:val="0"/>
          <w:marTop w:val="0"/>
          <w:marBottom w:val="0"/>
          <w:divBdr>
            <w:top w:val="none" w:sz="0" w:space="0" w:color="auto"/>
            <w:left w:val="none" w:sz="0" w:space="0" w:color="auto"/>
            <w:bottom w:val="none" w:sz="0" w:space="0" w:color="auto"/>
            <w:right w:val="none" w:sz="0" w:space="0" w:color="auto"/>
          </w:divBdr>
        </w:div>
        <w:div w:id="1820609991">
          <w:marLeft w:val="274"/>
          <w:marRight w:val="0"/>
          <w:marTop w:val="0"/>
          <w:marBottom w:val="0"/>
          <w:divBdr>
            <w:top w:val="none" w:sz="0" w:space="0" w:color="auto"/>
            <w:left w:val="none" w:sz="0" w:space="0" w:color="auto"/>
            <w:bottom w:val="none" w:sz="0" w:space="0" w:color="auto"/>
            <w:right w:val="none" w:sz="0" w:space="0" w:color="auto"/>
          </w:divBdr>
        </w:div>
        <w:div w:id="1905020051">
          <w:marLeft w:val="274"/>
          <w:marRight w:val="0"/>
          <w:marTop w:val="0"/>
          <w:marBottom w:val="0"/>
          <w:divBdr>
            <w:top w:val="none" w:sz="0" w:space="0" w:color="auto"/>
            <w:left w:val="none" w:sz="0" w:space="0" w:color="auto"/>
            <w:bottom w:val="none" w:sz="0" w:space="0" w:color="auto"/>
            <w:right w:val="none" w:sz="0" w:space="0" w:color="auto"/>
          </w:divBdr>
        </w:div>
      </w:divsChild>
    </w:div>
    <w:div w:id="982391475">
      <w:bodyDiv w:val="1"/>
      <w:marLeft w:val="0"/>
      <w:marRight w:val="0"/>
      <w:marTop w:val="0"/>
      <w:marBottom w:val="0"/>
      <w:divBdr>
        <w:top w:val="none" w:sz="0" w:space="0" w:color="auto"/>
        <w:left w:val="none" w:sz="0" w:space="0" w:color="auto"/>
        <w:bottom w:val="none" w:sz="0" w:space="0" w:color="auto"/>
        <w:right w:val="none" w:sz="0" w:space="0" w:color="auto"/>
      </w:divBdr>
    </w:div>
    <w:div w:id="1653213837">
      <w:bodyDiv w:val="1"/>
      <w:marLeft w:val="0"/>
      <w:marRight w:val="0"/>
      <w:marTop w:val="0"/>
      <w:marBottom w:val="0"/>
      <w:divBdr>
        <w:top w:val="none" w:sz="0" w:space="0" w:color="auto"/>
        <w:left w:val="none" w:sz="0" w:space="0" w:color="auto"/>
        <w:bottom w:val="none" w:sz="0" w:space="0" w:color="auto"/>
        <w:right w:val="none" w:sz="0" w:space="0" w:color="auto"/>
      </w:divBdr>
      <w:divsChild>
        <w:div w:id="395973151">
          <w:marLeft w:val="0"/>
          <w:marRight w:val="0"/>
          <w:marTop w:val="0"/>
          <w:marBottom w:val="120"/>
          <w:divBdr>
            <w:top w:val="none" w:sz="0" w:space="0" w:color="auto"/>
            <w:left w:val="none" w:sz="0" w:space="0" w:color="auto"/>
            <w:bottom w:val="none" w:sz="0" w:space="0" w:color="auto"/>
            <w:right w:val="none" w:sz="0" w:space="0" w:color="auto"/>
          </w:divBdr>
          <w:divsChild>
            <w:div w:id="983006104">
              <w:marLeft w:val="0"/>
              <w:marRight w:val="0"/>
              <w:marTop w:val="0"/>
              <w:marBottom w:val="0"/>
              <w:divBdr>
                <w:top w:val="none" w:sz="0" w:space="0" w:color="auto"/>
                <w:left w:val="none" w:sz="0" w:space="0" w:color="auto"/>
                <w:bottom w:val="none" w:sz="0" w:space="0" w:color="auto"/>
                <w:right w:val="none" w:sz="0" w:space="0" w:color="auto"/>
              </w:divBdr>
            </w:div>
          </w:divsChild>
        </w:div>
        <w:div w:id="621418620">
          <w:marLeft w:val="0"/>
          <w:marRight w:val="0"/>
          <w:marTop w:val="0"/>
          <w:marBottom w:val="120"/>
          <w:divBdr>
            <w:top w:val="none" w:sz="0" w:space="0" w:color="auto"/>
            <w:left w:val="none" w:sz="0" w:space="0" w:color="auto"/>
            <w:bottom w:val="none" w:sz="0" w:space="0" w:color="auto"/>
            <w:right w:val="none" w:sz="0" w:space="0" w:color="auto"/>
          </w:divBdr>
          <w:divsChild>
            <w:div w:id="102741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42023">
      <w:bodyDiv w:val="1"/>
      <w:marLeft w:val="0"/>
      <w:marRight w:val="0"/>
      <w:marTop w:val="0"/>
      <w:marBottom w:val="0"/>
      <w:divBdr>
        <w:top w:val="none" w:sz="0" w:space="0" w:color="auto"/>
        <w:left w:val="none" w:sz="0" w:space="0" w:color="auto"/>
        <w:bottom w:val="none" w:sz="0" w:space="0" w:color="auto"/>
        <w:right w:val="none" w:sz="0" w:space="0" w:color="auto"/>
      </w:divBdr>
    </w:div>
    <w:div w:id="1882746228">
      <w:bodyDiv w:val="1"/>
      <w:marLeft w:val="0"/>
      <w:marRight w:val="0"/>
      <w:marTop w:val="0"/>
      <w:marBottom w:val="0"/>
      <w:divBdr>
        <w:top w:val="none" w:sz="0" w:space="0" w:color="auto"/>
        <w:left w:val="none" w:sz="0" w:space="0" w:color="auto"/>
        <w:bottom w:val="none" w:sz="0" w:space="0" w:color="auto"/>
        <w:right w:val="none" w:sz="0" w:space="0" w:color="auto"/>
      </w:divBdr>
    </w:div>
    <w:div w:id="2001540602">
      <w:bodyDiv w:val="1"/>
      <w:marLeft w:val="0"/>
      <w:marRight w:val="0"/>
      <w:marTop w:val="0"/>
      <w:marBottom w:val="0"/>
      <w:divBdr>
        <w:top w:val="none" w:sz="0" w:space="0" w:color="auto"/>
        <w:left w:val="none" w:sz="0" w:space="0" w:color="auto"/>
        <w:bottom w:val="none" w:sz="0" w:space="0" w:color="auto"/>
        <w:right w:val="none" w:sz="0" w:space="0" w:color="auto"/>
      </w:divBdr>
    </w:div>
    <w:div w:id="213864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5.xml"/><Relationship Id="rId26" Type="http://schemas.openxmlformats.org/officeDocument/2006/relationships/diagramLayout" Target="diagrams/layout1.xml"/><Relationship Id="rId39" Type="http://schemas.openxmlformats.org/officeDocument/2006/relationships/header" Target="header7.xml"/><Relationship Id="rId21" Type="http://schemas.openxmlformats.org/officeDocument/2006/relationships/chart" Target="charts/chart8.xml"/><Relationship Id="rId34" Type="http://schemas.openxmlformats.org/officeDocument/2006/relationships/diagramQuickStyle" Target="diagrams/quickStyle2.xml"/><Relationship Id="rId42" Type="http://schemas.openxmlformats.org/officeDocument/2006/relationships/footer" Target="footer8.xml"/><Relationship Id="rId47" Type="http://schemas.openxmlformats.org/officeDocument/2006/relationships/footer" Target="footer10.xml"/><Relationship Id="rId50" Type="http://schemas.openxmlformats.org/officeDocument/2006/relationships/header" Target="header13.xml"/><Relationship Id="rId55"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diagramData" Target="diagrams/data1.xml"/><Relationship Id="rId33" Type="http://schemas.openxmlformats.org/officeDocument/2006/relationships/diagramLayout" Target="diagrams/layout2.xml"/><Relationship Id="rId38" Type="http://schemas.openxmlformats.org/officeDocument/2006/relationships/footer" Target="footer6.xml"/><Relationship Id="rId46"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microsoft.com/office/2007/relationships/diagramDrawing" Target="diagrams/drawing1.xml"/><Relationship Id="rId41" Type="http://schemas.openxmlformats.org/officeDocument/2006/relationships/header" Target="header8.xml"/><Relationship Id="rId54"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diagramData" Target="diagrams/data2.xml"/><Relationship Id="rId37" Type="http://schemas.openxmlformats.org/officeDocument/2006/relationships/header" Target="header6.xml"/><Relationship Id="rId40" Type="http://schemas.openxmlformats.org/officeDocument/2006/relationships/footer" Target="footer7.xml"/><Relationship Id="rId45" Type="http://schemas.openxmlformats.org/officeDocument/2006/relationships/footer" Target="footer9.xml"/><Relationship Id="rId53" Type="http://schemas.openxmlformats.org/officeDocument/2006/relationships/hyperlink" Target="http://www.bdo.co.uk"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eader" Target="header4.xml"/><Relationship Id="rId28" Type="http://schemas.openxmlformats.org/officeDocument/2006/relationships/diagramColors" Target="diagrams/colors1.xml"/><Relationship Id="rId36" Type="http://schemas.microsoft.com/office/2007/relationships/diagramDrawing" Target="diagrams/drawing2.xml"/><Relationship Id="rId49" Type="http://schemas.openxmlformats.org/officeDocument/2006/relationships/footer" Target="footer11.xml"/><Relationship Id="rId57"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chart" Target="charts/chart6.xml"/><Relationship Id="rId31" Type="http://schemas.openxmlformats.org/officeDocument/2006/relationships/footer" Target="footer5.xml"/><Relationship Id="rId44" Type="http://schemas.openxmlformats.org/officeDocument/2006/relationships/header" Target="header10.xml"/><Relationship Id="rId52" Type="http://schemas.openxmlformats.org/officeDocument/2006/relationships/hyperlink" Target="mailto:Greg.Rubins@bdo.co.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diagramQuickStyle" Target="diagrams/quickStyle1.xml"/><Relationship Id="rId30" Type="http://schemas.openxmlformats.org/officeDocument/2006/relationships/header" Target="header5.xml"/><Relationship Id="rId35" Type="http://schemas.openxmlformats.org/officeDocument/2006/relationships/diagramColors" Target="diagrams/colors2.xml"/><Relationship Id="rId43" Type="http://schemas.openxmlformats.org/officeDocument/2006/relationships/header" Target="header9.xml"/><Relationship Id="rId48" Type="http://schemas.openxmlformats.org/officeDocument/2006/relationships/header" Target="header12.xm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footer" Target="footer12.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0.jpeg"/></Relationships>
</file>

<file path=word/_rels/header5.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6.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9.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480573731100515"/>
          <c:y val="0.37153828716259585"/>
          <c:w val="0.45349671527745422"/>
          <c:h val="0.5582909785002087"/>
        </c:manualLayout>
      </c:layout>
      <c:doughnutChart>
        <c:varyColors val="1"/>
        <c:ser>
          <c:idx val="0"/>
          <c:order val="0"/>
          <c:tx>
            <c:strRef>
              <c:f>Sheet1!$B$1</c:f>
              <c:strCache>
                <c:ptCount val="1"/>
                <c:pt idx="0">
                  <c:v>Control Design</c:v>
                </c:pt>
              </c:strCache>
            </c:strRef>
          </c:tx>
          <c:explosion val="20"/>
          <c:dPt>
            <c:idx val="0"/>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228C-43FB-9DDF-1A2452214323}"/>
              </c:ext>
            </c:extLst>
          </c:dPt>
          <c:dPt>
            <c:idx val="1"/>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228C-43FB-9DDF-1A2452214323}"/>
              </c:ext>
            </c:extLst>
          </c:dPt>
          <c:dPt>
            <c:idx val="2"/>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228C-43FB-9DDF-1A2452214323}"/>
              </c:ext>
            </c:extLst>
          </c:dPt>
          <c:dPt>
            <c:idx val="3"/>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228C-43FB-9DDF-1A2452214323}"/>
              </c:ext>
            </c:extLst>
          </c:dPt>
          <c:dPt>
            <c:idx val="4"/>
            <c:bubble3D val="0"/>
            <c:spPr>
              <a:solidFill>
                <a:schemeClr val="bg1">
                  <a:lumMod val="6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228C-43FB-9DDF-1A2452214323}"/>
              </c:ext>
            </c:extLst>
          </c:dPt>
          <c:dLbls>
            <c:dLbl>
              <c:idx val="0"/>
              <c:layout/>
              <c:tx>
                <c:rich>
                  <a:bodyPr/>
                  <a:lstStyle/>
                  <a:p>
                    <a:fld id="{0D5A3CB7-75C3-414A-B9C8-C3AE7F71FBA7}" type="VALUE">
                      <a:rPr lang="en-US"/>
                      <a:pPr/>
                      <a:t>[VALUE]</a:t>
                    </a:fld>
                    <a:endParaRPr lang="en-GB"/>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28C-43FB-9DDF-1A2452214323}"/>
                </c:ext>
                <c:ext xmlns:c15="http://schemas.microsoft.com/office/drawing/2012/chart" uri="{CE6537A1-D6FC-4f65-9D91-7224C49458BB}">
                  <c15:layout/>
                  <c15:dlblFieldTable/>
                  <c15:showDataLabelsRange val="0"/>
                </c:ext>
              </c:extLst>
            </c:dLbl>
            <c:dLbl>
              <c:idx val="1"/>
              <c:layout/>
              <c:tx>
                <c:rich>
                  <a:bodyPr/>
                  <a:lstStyle/>
                  <a:p>
                    <a:fld id="{961AEE9C-FA69-43BD-9A06-E91F27920EF2}" type="VALUE">
                      <a:rPr lang="en-US"/>
                      <a:pPr/>
                      <a:t>[VALUE]</a:t>
                    </a:fld>
                    <a:endParaRPr lang="en-GB"/>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28C-43FB-9DDF-1A2452214323}"/>
                </c:ext>
                <c:ext xmlns:c15="http://schemas.microsoft.com/office/drawing/2012/chart" uri="{CE6537A1-D6FC-4f65-9D91-7224C49458BB}">
                  <c15:layout/>
                  <c15:dlblFieldTable/>
                  <c15:showDataLabelsRange val="0"/>
                </c:ext>
              </c:extLst>
            </c:dLbl>
            <c:dLbl>
              <c:idx val="2"/>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28C-43FB-9DDF-1A2452214323}"/>
                </c:ext>
                <c:ext xmlns:c15="http://schemas.microsoft.com/office/drawing/2012/chart" uri="{CE6537A1-D6FC-4f65-9D91-7224C49458BB}">
                  <c15:layout/>
                </c:ext>
              </c:extLst>
            </c:dLbl>
            <c:dLbl>
              <c:idx val="3"/>
              <c:delete val="1"/>
              <c:extLst xmlns:c16r2="http://schemas.microsoft.com/office/drawing/2015/06/chart">
                <c:ext xmlns:c16="http://schemas.microsoft.com/office/drawing/2014/chart" uri="{C3380CC4-5D6E-409C-BE32-E72D297353CC}">
                  <c16:uniqueId val="{00000007-228C-43FB-9DDF-1A2452214323}"/>
                </c:ext>
                <c:ext xmlns:c15="http://schemas.microsoft.com/office/drawing/2012/chart" uri="{CE6537A1-D6FC-4f65-9D91-7224C49458BB}"/>
              </c:extLst>
            </c:dLbl>
            <c:dLbl>
              <c:idx val="4"/>
              <c:layout/>
              <c:tx>
                <c:rich>
                  <a:bodyPr/>
                  <a:lstStyle/>
                  <a:p>
                    <a:fld id="{4F7D09A3-A443-42EE-846B-EA8AE41E027B}" type="VALUE">
                      <a:rPr lang="en-US"/>
                      <a:pPr/>
                      <a:t>[VALUE]</a:t>
                    </a:fld>
                    <a:endParaRPr lang="en-GB"/>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228C-43FB-9DDF-1A2452214323}"/>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Substantial</c:v>
                </c:pt>
                <c:pt idx="1">
                  <c:v>Moderate</c:v>
                </c:pt>
                <c:pt idx="2">
                  <c:v>Limited</c:v>
                </c:pt>
                <c:pt idx="3">
                  <c:v>No</c:v>
                </c:pt>
                <c:pt idx="4">
                  <c:v>N/A</c:v>
                </c:pt>
              </c:strCache>
            </c:strRef>
          </c:cat>
          <c:val>
            <c:numRef>
              <c:f>Sheet1!$B$2:$B$6</c:f>
              <c:numCache>
                <c:formatCode>General</c:formatCode>
                <c:ptCount val="5"/>
                <c:pt idx="0">
                  <c:v>2</c:v>
                </c:pt>
                <c:pt idx="1">
                  <c:v>6</c:v>
                </c:pt>
                <c:pt idx="2">
                  <c:v>0</c:v>
                </c:pt>
                <c:pt idx="3">
                  <c:v>0</c:v>
                </c:pt>
                <c:pt idx="4">
                  <c:v>0</c:v>
                </c:pt>
              </c:numCache>
            </c:numRef>
          </c:val>
          <c:extLst xmlns:c16r2="http://schemas.microsoft.com/office/drawing/2015/06/chart">
            <c:ext xmlns:c16="http://schemas.microsoft.com/office/drawing/2014/chart" uri="{C3380CC4-5D6E-409C-BE32-E72D297353CC}">
              <c16:uniqueId val="{0000000A-228C-43FB-9DDF-1A2452214323}"/>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480573731100515"/>
          <c:y val="0.37153828716259585"/>
          <c:w val="0.53639250501996716"/>
          <c:h val="0.60754883327210885"/>
        </c:manualLayout>
      </c:layout>
      <c:doughnutChart>
        <c:varyColors val="1"/>
        <c:ser>
          <c:idx val="0"/>
          <c:order val="0"/>
          <c:tx>
            <c:strRef>
              <c:f>Sheet1!$B$1</c:f>
              <c:strCache>
                <c:ptCount val="1"/>
                <c:pt idx="0">
                  <c:v>Control Design</c:v>
                </c:pt>
              </c:strCache>
            </c:strRef>
          </c:tx>
          <c:explosion val="20"/>
          <c:dPt>
            <c:idx val="0"/>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C251-4B87-8A26-61922A2EDA46}"/>
              </c:ext>
            </c:extLst>
          </c:dPt>
          <c:dPt>
            <c:idx val="1"/>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C251-4B87-8A26-61922A2EDA46}"/>
              </c:ext>
            </c:extLst>
          </c:dPt>
          <c:dPt>
            <c:idx val="2"/>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C251-4B87-8A26-61922A2EDA46}"/>
              </c:ext>
            </c:extLst>
          </c:dPt>
          <c:dPt>
            <c:idx val="3"/>
            <c:bubble3D val="0"/>
            <c:spPr>
              <a:solidFill>
                <a:schemeClr val="bg1">
                  <a:lumMod val="6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C251-4B87-8A26-61922A2EDA46}"/>
              </c:ext>
            </c:extLst>
          </c:dPt>
          <c:dLbls>
            <c:dLbl>
              <c:idx val="0"/>
              <c:layout/>
              <c:tx>
                <c:rich>
                  <a:bodyPr/>
                  <a:lstStyle/>
                  <a:p>
                    <a:fld id="{0D5A3CB7-75C3-414A-B9C8-C3AE7F71FBA7}" type="VALUE">
                      <a:rPr lang="en-US"/>
                      <a:pPr/>
                      <a:t>[VALUE]</a:t>
                    </a:fld>
                    <a:endParaRPr lang="en-GB"/>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251-4B87-8A26-61922A2EDA46}"/>
                </c:ext>
                <c:ext xmlns:c15="http://schemas.microsoft.com/office/drawing/2012/chart" uri="{CE6537A1-D6FC-4f65-9D91-7224C49458BB}">
                  <c15:layout/>
                  <c15:dlblFieldTable/>
                  <c15:showDataLabelsRange val="0"/>
                </c:ext>
              </c:extLst>
            </c:dLbl>
            <c:dLbl>
              <c:idx val="1"/>
              <c:layout/>
              <c:tx>
                <c:rich>
                  <a:bodyPr/>
                  <a:lstStyle/>
                  <a:p>
                    <a:fld id="{961AEE9C-FA69-43BD-9A06-E91F27920EF2}" type="VALUE">
                      <a:rPr lang="en-US"/>
                      <a:pPr/>
                      <a:t>[VALUE]</a:t>
                    </a:fld>
                    <a:endParaRPr lang="en-GB"/>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251-4B87-8A26-61922A2EDA46}"/>
                </c:ext>
                <c:ext xmlns:c15="http://schemas.microsoft.com/office/drawing/2012/chart" uri="{CE6537A1-D6FC-4f65-9D91-7224C49458BB}">
                  <c15:layout/>
                  <c15:dlblFieldTable/>
                  <c15:showDataLabelsRange val="0"/>
                </c:ext>
              </c:extLst>
            </c:dLbl>
            <c:dLbl>
              <c:idx val="2"/>
              <c:delete val="1"/>
              <c:extLst xmlns:c16r2="http://schemas.microsoft.com/office/drawing/2015/06/chart">
                <c:ext xmlns:c16="http://schemas.microsoft.com/office/drawing/2014/chart" uri="{C3380CC4-5D6E-409C-BE32-E72D297353CC}">
                  <c16:uniqueId val="{00000005-C251-4B87-8A26-61922A2EDA46}"/>
                </c:ext>
                <c:ext xmlns:c15="http://schemas.microsoft.com/office/drawing/2012/chart" uri="{CE6537A1-D6FC-4f65-9D91-7224C49458BB}"/>
              </c:extLst>
            </c:dLbl>
            <c:dLbl>
              <c:idx val="3"/>
              <c:layout/>
              <c:tx>
                <c:rich>
                  <a:bodyPr/>
                  <a:lstStyle/>
                  <a:p>
                    <a:fld id="{4F7D09A3-A443-42EE-846B-EA8AE41E027B}" type="VALUE">
                      <a:rPr lang="en-US"/>
                      <a:pPr/>
                      <a:t>[VALUE]</a:t>
                    </a:fld>
                    <a:endParaRPr lang="en-GB"/>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C251-4B87-8A26-61922A2EDA46}"/>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Substantial</c:v>
                </c:pt>
                <c:pt idx="1">
                  <c:v>Moderate</c:v>
                </c:pt>
                <c:pt idx="2">
                  <c:v>Limited</c:v>
                </c:pt>
                <c:pt idx="3">
                  <c:v>N/A</c:v>
                </c:pt>
              </c:strCache>
            </c:strRef>
          </c:cat>
          <c:val>
            <c:numRef>
              <c:f>Sheet1!$B$2:$B$5</c:f>
              <c:numCache>
                <c:formatCode>General</c:formatCode>
                <c:ptCount val="4"/>
                <c:pt idx="0">
                  <c:v>4</c:v>
                </c:pt>
                <c:pt idx="1">
                  <c:v>4</c:v>
                </c:pt>
                <c:pt idx="2">
                  <c:v>0</c:v>
                </c:pt>
                <c:pt idx="3">
                  <c:v>1</c:v>
                </c:pt>
              </c:numCache>
            </c:numRef>
          </c:val>
          <c:extLst xmlns:c16r2="http://schemas.microsoft.com/office/drawing/2015/06/chart">
            <c:ext xmlns:c16="http://schemas.microsoft.com/office/drawing/2014/chart" uri="{C3380CC4-5D6E-409C-BE32-E72D297353CC}">
              <c16:uniqueId val="{00000008-C251-4B87-8A26-61922A2EDA46}"/>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Recommendations</c:v>
                </c:pt>
              </c:strCache>
            </c:strRef>
          </c:tx>
          <c:explosion val="2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60EF-4DD2-ACA4-CD4CAD4A0202}"/>
              </c:ext>
            </c:extLst>
          </c:dPt>
          <c:dPt>
            <c:idx val="1"/>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60EF-4DD2-ACA4-CD4CAD4A0202}"/>
              </c:ext>
            </c:extLst>
          </c:dPt>
          <c:dPt>
            <c:idx val="2"/>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60EF-4DD2-ACA4-CD4CAD4A0202}"/>
              </c:ext>
            </c:extLst>
          </c:dPt>
          <c:dLbls>
            <c:dLbl>
              <c:idx val="0"/>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0EF-4DD2-ACA4-CD4CAD4A0202}"/>
                </c:ext>
                <c:ext xmlns:c15="http://schemas.microsoft.com/office/drawing/2012/chart" uri="{CE6537A1-D6FC-4f65-9D91-7224C49458BB}">
                  <c15:layout/>
                </c:ext>
              </c:extLst>
            </c:dLbl>
            <c:dLbl>
              <c:idx val="1"/>
              <c:layout/>
              <c:tx>
                <c:rich>
                  <a:bodyPr/>
                  <a:lstStyle/>
                  <a:p>
                    <a:fld id="{ABB8C620-60CC-4D6F-9D78-131C6C8F481D}" type="VALUE">
                      <a:rPr lang="en-US"/>
                      <a:pPr/>
                      <a:t>[VALUE]</a:t>
                    </a:fld>
                    <a:endParaRPr lang="en-GB"/>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0EF-4DD2-ACA4-CD4CAD4A0202}"/>
                </c:ext>
                <c:ext xmlns:c15="http://schemas.microsoft.com/office/drawing/2012/chart" uri="{CE6537A1-D6FC-4f65-9D91-7224C49458BB}">
                  <c15:layout/>
                  <c15:dlblFieldTable/>
                  <c15:showDataLabelsRange val="1"/>
                </c:ext>
              </c:extLst>
            </c:dLbl>
            <c:dLbl>
              <c:idx val="2"/>
              <c:layout/>
              <c:tx>
                <c:rich>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fld id="{19B514B5-7F3D-46EA-B8DF-E08140B8EF83}" type="VALUE">
                      <a:rPr lang="en-US"/>
                      <a:pPr>
                        <a:defRPr sz="900" b="1" i="0" u="none" strike="noStrike" kern="1200" baseline="0">
                          <a:solidFill>
                            <a:schemeClr val="lt1"/>
                          </a:solidFill>
                          <a:latin typeface="+mn-lt"/>
                          <a:ea typeface="+mn-ea"/>
                          <a:cs typeface="+mn-cs"/>
                        </a:defRPr>
                      </a:pPr>
                      <a:t>[VALUE]</a:t>
                    </a:fld>
                    <a:endParaRPr lang="en-GB"/>
                  </a:p>
                </c:rich>
              </c:tx>
              <c:spPr>
                <a:noFill/>
                <a:ln>
                  <a:noFill/>
                </a:ln>
                <a:effectLst/>
              </c:sp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60EF-4DD2-ACA4-CD4CAD4A0202}"/>
                </c:ext>
                <c:ext xmlns:c15="http://schemas.microsoft.com/office/drawing/2012/chart" uri="{CE6537A1-D6FC-4f65-9D91-7224C49458BB}">
                  <c15:spPr xmlns:c15="http://schemas.microsoft.com/office/drawing/2012/chart">
                    <a:prstGeom prst="rect">
                      <a:avLst/>
                    </a:prstGeom>
                  </c15:spPr>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howDataLabelsRange val="1"/>
              </c:ext>
            </c:extLst>
          </c:dLbls>
          <c:cat>
            <c:strRef>
              <c:f>Sheet1!$A$2:$A$4</c:f>
              <c:strCache>
                <c:ptCount val="3"/>
                <c:pt idx="0">
                  <c:v>High</c:v>
                </c:pt>
                <c:pt idx="1">
                  <c:v>Medium</c:v>
                </c:pt>
                <c:pt idx="2">
                  <c:v>Low</c:v>
                </c:pt>
              </c:strCache>
            </c:strRef>
          </c:cat>
          <c:val>
            <c:numRef>
              <c:f>Sheet1!$B$2:$B$4</c:f>
              <c:numCache>
                <c:formatCode>General</c:formatCode>
                <c:ptCount val="3"/>
                <c:pt idx="0">
                  <c:v>0</c:v>
                </c:pt>
                <c:pt idx="1">
                  <c:v>13</c:v>
                </c:pt>
                <c:pt idx="2">
                  <c:v>14</c:v>
                </c:pt>
              </c:numCache>
            </c:numRef>
          </c:val>
          <c:extLst xmlns:c16r2="http://schemas.microsoft.com/office/drawing/2015/06/chart">
            <c:ext xmlns:c16="http://schemas.microsoft.com/office/drawing/2014/chart" uri="{C3380CC4-5D6E-409C-BE32-E72D297353CC}">
              <c16:uniqueId val="{00000006-60EF-4DD2-ACA4-CD4CAD4A0202}"/>
            </c:ext>
            <c:ext xmlns:c15="http://schemas.microsoft.com/office/drawing/2012/chart" uri="{02D57815-91ED-43cb-92C2-25804820EDAC}">
              <c15:datalabelsRange>
                <c15:f>Sheet1!$B$3</c15:f>
                <c15:dlblRangeCache>
                  <c:ptCount val="1"/>
                  <c:pt idx="0">
                    <c:v>13</c:v>
                  </c:pt>
                </c15:dlblRangeCache>
              </c15:datalabelsRang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manualLayout>
          <c:xMode val="edge"/>
          <c:yMode val="edge"/>
          <c:x val="0.12549691874260249"/>
          <c:y val="4.9400141143260412E-2"/>
          <c:w val="0.75689620808873748"/>
          <c:h val="0.109737717830588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Recommendations</c:v>
                </c:pt>
              </c:strCache>
            </c:strRef>
          </c:tx>
          <c:explosion val="21"/>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659C-46ED-8285-684B07FF0ED6}"/>
              </c:ext>
            </c:extLst>
          </c:dPt>
          <c:dPt>
            <c:idx val="1"/>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659C-46ED-8285-684B07FF0ED6}"/>
              </c:ext>
            </c:extLst>
          </c:dPt>
          <c:dPt>
            <c:idx val="2"/>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659C-46ED-8285-684B07FF0ED6}"/>
              </c:ext>
            </c:extLst>
          </c:dPt>
          <c:dLbls>
            <c:dLbl>
              <c:idx val="0"/>
              <c:layout/>
              <c:tx>
                <c:rich>
                  <a:bodyPr/>
                  <a:lstStyle/>
                  <a:p>
                    <a:fld id="{1FB7E1D5-E2DA-45F8-9B8F-2B17B81E8F30}" type="VALUE">
                      <a:rPr lang="en-US"/>
                      <a:pPr/>
                      <a:t>[VALUE]</a:t>
                    </a:fld>
                    <a:endParaRPr lang="en-GB"/>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59C-46ED-8285-684B07FF0ED6}"/>
                </c:ext>
                <c:ext xmlns:c15="http://schemas.microsoft.com/office/drawing/2012/chart" uri="{CE6537A1-D6FC-4f65-9D91-7224C49458BB}">
                  <c15:layout/>
                  <c15:dlblFieldTable/>
                  <c15:showDataLabelsRange val="0"/>
                </c:ext>
              </c:extLst>
            </c:dLbl>
            <c:dLbl>
              <c:idx val="1"/>
              <c:layout/>
              <c:tx>
                <c:rich>
                  <a:bodyPr/>
                  <a:lstStyle/>
                  <a:p>
                    <a:fld id="{8486AF5E-86B2-4456-B9DF-F5BDE0EDEC7A}" type="VALUE">
                      <a:rPr lang="en-US"/>
                      <a:pPr/>
                      <a:t>[VALUE]</a:t>
                    </a:fld>
                    <a:endParaRPr lang="en-GB"/>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59C-46ED-8285-684B07FF0ED6}"/>
                </c:ext>
                <c:ext xmlns:c15="http://schemas.microsoft.com/office/drawing/2012/chart" uri="{CE6537A1-D6FC-4f65-9D91-7224C49458BB}">
                  <c15:layout/>
                  <c15:dlblFieldTable/>
                  <c15:showDataLabelsRange val="0"/>
                </c:ext>
              </c:extLst>
            </c:dLbl>
            <c:dLbl>
              <c:idx val="2"/>
              <c:layout/>
              <c:tx>
                <c:rich>
                  <a:bodyPr/>
                  <a:lstStyle/>
                  <a:p>
                    <a:fld id="{1A80FA6A-9BC5-47E4-B857-FC21553C516F}" type="VALUE">
                      <a:rPr lang="en-US"/>
                      <a:pPr/>
                      <a:t>[VALUE]</a:t>
                    </a:fld>
                    <a:endParaRPr lang="en-GB"/>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659C-46ED-8285-684B07FF0ED6}"/>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High</c:v>
                </c:pt>
                <c:pt idx="1">
                  <c:v>Medium</c:v>
                </c:pt>
                <c:pt idx="2">
                  <c:v>Low</c:v>
                </c:pt>
              </c:strCache>
            </c:strRef>
          </c:cat>
          <c:val>
            <c:numRef>
              <c:f>Sheet1!$B$2:$B$4</c:f>
              <c:numCache>
                <c:formatCode>General</c:formatCode>
                <c:ptCount val="3"/>
                <c:pt idx="0">
                  <c:v>5</c:v>
                </c:pt>
                <c:pt idx="1">
                  <c:v>26</c:v>
                </c:pt>
                <c:pt idx="2">
                  <c:v>9</c:v>
                </c:pt>
              </c:numCache>
            </c:numRef>
          </c:val>
          <c:extLst xmlns:c16r2="http://schemas.microsoft.com/office/drawing/2015/06/chart">
            <c:ext xmlns:c16="http://schemas.microsoft.com/office/drawing/2014/chart" uri="{C3380CC4-5D6E-409C-BE32-E72D297353CC}">
              <c16:uniqueId val="{00000006-659C-46ED-8285-684B07FF0ED6}"/>
            </c:ext>
          </c:extLst>
        </c:ser>
        <c:dLbls>
          <c:showLegendKey val="0"/>
          <c:showVal val="0"/>
          <c:showCatName val="0"/>
          <c:showSerName val="0"/>
          <c:showPercent val="1"/>
          <c:showBubbleSize val="0"/>
          <c:showLeaderLines val="1"/>
        </c:dLbls>
        <c:firstSliceAng val="0"/>
        <c:holeSize val="54"/>
      </c:doughnut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480573731100515"/>
          <c:y val="0.37153828716259585"/>
          <c:w val="0.45349671527745422"/>
          <c:h val="0.5582909785002087"/>
        </c:manualLayout>
      </c:layout>
      <c:doughnutChart>
        <c:varyColors val="1"/>
        <c:ser>
          <c:idx val="0"/>
          <c:order val="0"/>
          <c:tx>
            <c:strRef>
              <c:f>Sheet1!$B$1</c:f>
              <c:strCache>
                <c:ptCount val="1"/>
                <c:pt idx="0">
                  <c:v>Control Design</c:v>
                </c:pt>
              </c:strCache>
            </c:strRef>
          </c:tx>
          <c:explosion val="20"/>
          <c:dPt>
            <c:idx val="0"/>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BBEB-4FD3-8420-5A5A5F596C8F}"/>
              </c:ext>
            </c:extLst>
          </c:dPt>
          <c:dPt>
            <c:idx val="1"/>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BBEB-4FD3-8420-5A5A5F596C8F}"/>
              </c:ext>
            </c:extLst>
          </c:dPt>
          <c:dPt>
            <c:idx val="2"/>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BBEB-4FD3-8420-5A5A5F596C8F}"/>
              </c:ext>
            </c:extLst>
          </c:dPt>
          <c:dPt>
            <c:idx val="3"/>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BBEB-4FD3-8420-5A5A5F596C8F}"/>
              </c:ext>
            </c:extLst>
          </c:dPt>
          <c:dPt>
            <c:idx val="4"/>
            <c:bubble3D val="0"/>
            <c:spPr>
              <a:solidFill>
                <a:schemeClr val="bg1">
                  <a:lumMod val="6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BBEB-4FD3-8420-5A5A5F596C8F}"/>
              </c:ext>
            </c:extLst>
          </c:dPt>
          <c:dLbls>
            <c:dLbl>
              <c:idx val="0"/>
              <c:layout/>
              <c:tx>
                <c:rich>
                  <a:bodyPr/>
                  <a:lstStyle/>
                  <a:p>
                    <a:fld id="{0D5A3CB7-75C3-414A-B9C8-C3AE7F71FBA7}" type="VALUE">
                      <a:rPr lang="en-US"/>
                      <a:pPr/>
                      <a:t>[VALUE]</a:t>
                    </a:fld>
                    <a:endParaRPr lang="en-GB"/>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BEB-4FD3-8420-5A5A5F596C8F}"/>
                </c:ext>
                <c:ext xmlns:c15="http://schemas.microsoft.com/office/drawing/2012/chart" uri="{CE6537A1-D6FC-4f65-9D91-7224C49458BB}">
                  <c15:layout/>
                  <c15:dlblFieldTable/>
                  <c15:showDataLabelsRange val="0"/>
                </c:ext>
              </c:extLst>
            </c:dLbl>
            <c:dLbl>
              <c:idx val="1"/>
              <c:layout/>
              <c:tx>
                <c:rich>
                  <a:bodyPr/>
                  <a:lstStyle/>
                  <a:p>
                    <a:fld id="{961AEE9C-FA69-43BD-9A06-E91F27920EF2}" type="VALUE">
                      <a:rPr lang="en-US"/>
                      <a:pPr/>
                      <a:t>[VALUE]</a:t>
                    </a:fld>
                    <a:endParaRPr lang="en-GB"/>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BEB-4FD3-8420-5A5A5F596C8F}"/>
                </c:ext>
                <c:ext xmlns:c15="http://schemas.microsoft.com/office/drawing/2012/chart" uri="{CE6537A1-D6FC-4f65-9D91-7224C49458BB}">
                  <c15:layout/>
                  <c15:dlblFieldTable/>
                  <c15:showDataLabelsRange val="0"/>
                </c:ext>
              </c:extLst>
            </c:dLbl>
            <c:dLbl>
              <c:idx val="2"/>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BEB-4FD3-8420-5A5A5F596C8F}"/>
                </c:ext>
                <c:ext xmlns:c15="http://schemas.microsoft.com/office/drawing/2012/chart" uri="{CE6537A1-D6FC-4f65-9D91-7224C49458BB}">
                  <c15:layout/>
                </c:ext>
              </c:extLst>
            </c:dLbl>
            <c:dLbl>
              <c:idx val="3"/>
              <c:delete val="1"/>
              <c:extLst xmlns:c16r2="http://schemas.microsoft.com/office/drawing/2015/06/chart">
                <c:ext xmlns:c16="http://schemas.microsoft.com/office/drawing/2014/chart" uri="{C3380CC4-5D6E-409C-BE32-E72D297353CC}">
                  <c16:uniqueId val="{00000007-BBEB-4FD3-8420-5A5A5F596C8F}"/>
                </c:ext>
                <c:ext xmlns:c15="http://schemas.microsoft.com/office/drawing/2012/chart" uri="{CE6537A1-D6FC-4f65-9D91-7224C49458BB}"/>
              </c:extLst>
            </c:dLbl>
            <c:dLbl>
              <c:idx val="4"/>
              <c:layout/>
              <c:tx>
                <c:rich>
                  <a:bodyPr/>
                  <a:lstStyle/>
                  <a:p>
                    <a:fld id="{4F7D09A3-A443-42EE-846B-EA8AE41E027B}" type="VALUE">
                      <a:rPr lang="en-US"/>
                      <a:pPr/>
                      <a:t>[VALUE]</a:t>
                    </a:fld>
                    <a:endParaRPr lang="en-GB"/>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BBEB-4FD3-8420-5A5A5F596C8F}"/>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Substantial</c:v>
                </c:pt>
                <c:pt idx="1">
                  <c:v>Moderate</c:v>
                </c:pt>
                <c:pt idx="2">
                  <c:v>Limited</c:v>
                </c:pt>
                <c:pt idx="3">
                  <c:v>No</c:v>
                </c:pt>
                <c:pt idx="4">
                  <c:v>N/A</c:v>
                </c:pt>
              </c:strCache>
            </c:strRef>
          </c:cat>
          <c:val>
            <c:numRef>
              <c:f>Sheet1!$B$2:$B$6</c:f>
              <c:numCache>
                <c:formatCode>General</c:formatCode>
                <c:ptCount val="5"/>
                <c:pt idx="0">
                  <c:v>4</c:v>
                </c:pt>
                <c:pt idx="1">
                  <c:v>3</c:v>
                </c:pt>
                <c:pt idx="2">
                  <c:v>2</c:v>
                </c:pt>
                <c:pt idx="3">
                  <c:v>0</c:v>
                </c:pt>
                <c:pt idx="4">
                  <c:v>0</c:v>
                </c:pt>
              </c:numCache>
            </c:numRef>
          </c:val>
          <c:extLst xmlns:c16r2="http://schemas.microsoft.com/office/drawing/2015/06/chart">
            <c:ext xmlns:c16="http://schemas.microsoft.com/office/drawing/2014/chart" uri="{C3380CC4-5D6E-409C-BE32-E72D297353CC}">
              <c16:uniqueId val="{0000000A-BBEB-4FD3-8420-5A5A5F596C8F}"/>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Recommendations</c:v>
                </c:pt>
              </c:strCache>
            </c:strRef>
          </c:tx>
          <c:explosion val="21"/>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6679-4301-9673-1607F2DC1603}"/>
              </c:ext>
            </c:extLst>
          </c:dPt>
          <c:dPt>
            <c:idx val="1"/>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6679-4301-9673-1607F2DC1603}"/>
              </c:ext>
            </c:extLst>
          </c:dPt>
          <c:dPt>
            <c:idx val="2"/>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6679-4301-9673-1607F2DC1603}"/>
              </c:ext>
            </c:extLst>
          </c:dPt>
          <c:dLbls>
            <c:dLbl>
              <c:idx val="0"/>
              <c:layout/>
              <c:tx>
                <c:rich>
                  <a:bodyPr/>
                  <a:lstStyle/>
                  <a:p>
                    <a:fld id="{1FB7E1D5-E2DA-45F8-9B8F-2B17B81E8F30}" type="VALUE">
                      <a:rPr lang="en-US"/>
                      <a:pPr/>
                      <a:t>[VALUE]</a:t>
                    </a:fld>
                    <a:endParaRPr lang="en-GB"/>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679-4301-9673-1607F2DC1603}"/>
                </c:ext>
                <c:ext xmlns:c15="http://schemas.microsoft.com/office/drawing/2012/chart" uri="{CE6537A1-D6FC-4f65-9D91-7224C49458BB}">
                  <c15:layout/>
                  <c15:dlblFieldTable/>
                  <c15:showDataLabelsRange val="0"/>
                </c:ext>
              </c:extLst>
            </c:dLbl>
            <c:dLbl>
              <c:idx val="1"/>
              <c:layout/>
              <c:tx>
                <c:rich>
                  <a:bodyPr/>
                  <a:lstStyle/>
                  <a:p>
                    <a:fld id="{8486AF5E-86B2-4456-B9DF-F5BDE0EDEC7A}" type="VALUE">
                      <a:rPr lang="en-US"/>
                      <a:pPr/>
                      <a:t>[VALUE]</a:t>
                    </a:fld>
                    <a:endParaRPr lang="en-GB"/>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679-4301-9673-1607F2DC1603}"/>
                </c:ext>
                <c:ext xmlns:c15="http://schemas.microsoft.com/office/drawing/2012/chart" uri="{CE6537A1-D6FC-4f65-9D91-7224C49458BB}">
                  <c15:layout/>
                  <c15:dlblFieldTable/>
                  <c15:showDataLabelsRange val="0"/>
                </c:ext>
              </c:extLst>
            </c:dLbl>
            <c:dLbl>
              <c:idx val="2"/>
              <c:layout/>
              <c:tx>
                <c:rich>
                  <a:bodyPr/>
                  <a:lstStyle/>
                  <a:p>
                    <a:fld id="{1A80FA6A-9BC5-47E4-B857-FC21553C516F}" type="VALUE">
                      <a:rPr lang="en-US"/>
                      <a:pPr/>
                      <a:t>[VALUE]</a:t>
                    </a:fld>
                    <a:endParaRPr lang="en-GB"/>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6679-4301-9673-1607F2DC1603}"/>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High</c:v>
                </c:pt>
                <c:pt idx="1">
                  <c:v>Medium</c:v>
                </c:pt>
                <c:pt idx="2">
                  <c:v>Low</c:v>
                </c:pt>
              </c:strCache>
            </c:strRef>
          </c:cat>
          <c:val>
            <c:numRef>
              <c:f>Sheet1!$B$2:$B$4</c:f>
              <c:numCache>
                <c:formatCode>General</c:formatCode>
                <c:ptCount val="3"/>
                <c:pt idx="0">
                  <c:v>5</c:v>
                </c:pt>
                <c:pt idx="1">
                  <c:v>16</c:v>
                </c:pt>
                <c:pt idx="2">
                  <c:v>13</c:v>
                </c:pt>
              </c:numCache>
            </c:numRef>
          </c:val>
          <c:extLst xmlns:c16r2="http://schemas.microsoft.com/office/drawing/2015/06/chart">
            <c:ext xmlns:c16="http://schemas.microsoft.com/office/drawing/2014/chart" uri="{C3380CC4-5D6E-409C-BE32-E72D297353CC}">
              <c16:uniqueId val="{00000006-6679-4301-9673-1607F2DC1603}"/>
            </c:ext>
          </c:extLst>
        </c:ser>
        <c:dLbls>
          <c:showLegendKey val="0"/>
          <c:showVal val="0"/>
          <c:showCatName val="0"/>
          <c:showSerName val="0"/>
          <c:showPercent val="1"/>
          <c:showBubbleSize val="0"/>
          <c:showLeaderLines val="1"/>
        </c:dLbls>
        <c:firstSliceAng val="0"/>
        <c:holeSize val="54"/>
      </c:doughnut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523272608675398"/>
          <c:y val="0.37378096844460645"/>
          <c:w val="0.47258677724456033"/>
          <c:h val="0.57314076321729956"/>
        </c:manualLayout>
      </c:layout>
      <c:doughnutChart>
        <c:varyColors val="1"/>
        <c:ser>
          <c:idx val="0"/>
          <c:order val="0"/>
          <c:tx>
            <c:strRef>
              <c:f>Sheet1!$B$1</c:f>
              <c:strCache>
                <c:ptCount val="1"/>
                <c:pt idx="0">
                  <c:v>Operational Effectiveness</c:v>
                </c:pt>
              </c:strCache>
            </c:strRef>
          </c:tx>
          <c:explosion val="20"/>
          <c:dPt>
            <c:idx val="0"/>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474A-415F-8BF3-C21CEB4790A6}"/>
              </c:ext>
            </c:extLst>
          </c:dPt>
          <c:dPt>
            <c:idx val="1"/>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474A-415F-8BF3-C21CEB4790A6}"/>
              </c:ext>
            </c:extLst>
          </c:dPt>
          <c:dPt>
            <c:idx val="2"/>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474A-415F-8BF3-C21CEB4790A6}"/>
              </c:ext>
            </c:extLst>
          </c:dPt>
          <c:dPt>
            <c:idx val="3"/>
            <c:bubble3D val="0"/>
            <c:spPr>
              <a:solidFill>
                <a:schemeClr val="bg1">
                  <a:lumMod val="6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474A-415F-8BF3-C21CEB4790A6}"/>
              </c:ext>
            </c:extLst>
          </c:dPt>
          <c:dLbls>
            <c:dLbl>
              <c:idx val="0"/>
              <c:layout/>
              <c:tx>
                <c:rich>
                  <a:bodyPr/>
                  <a:lstStyle/>
                  <a:p>
                    <a:fld id="{0891E564-FD52-4278-9F97-9A097356AA51}" type="VALUE">
                      <a:rPr lang="en-US"/>
                      <a:pPr/>
                      <a:t>[VALUE]</a:t>
                    </a:fld>
                    <a:endParaRPr lang="en-GB"/>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74A-415F-8BF3-C21CEB4790A6}"/>
                </c:ext>
                <c:ext xmlns:c15="http://schemas.microsoft.com/office/drawing/2012/chart" uri="{CE6537A1-D6FC-4f65-9D91-7224C49458BB}">
                  <c15:layout/>
                  <c15:dlblFieldTable/>
                  <c15:showDataLabelsRange val="0"/>
                </c:ext>
              </c:extLst>
            </c:dLbl>
            <c:dLbl>
              <c:idx val="1"/>
              <c:layout/>
              <c:tx>
                <c:rich>
                  <a:bodyPr/>
                  <a:lstStyle/>
                  <a:p>
                    <a:fld id="{F1F1ECA7-C8A7-4D07-AC7F-17934E61B724}" type="VALUE">
                      <a:rPr lang="en-US"/>
                      <a:pPr/>
                      <a:t>[VALUE]</a:t>
                    </a:fld>
                    <a:endParaRPr lang="en-GB"/>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74A-415F-8BF3-C21CEB4790A6}"/>
                </c:ext>
                <c:ext xmlns:c15="http://schemas.microsoft.com/office/drawing/2012/chart" uri="{CE6537A1-D6FC-4f65-9D91-7224C49458BB}">
                  <c15:layout/>
                  <c15:dlblFieldTable/>
                  <c15:showDataLabelsRange val="0"/>
                </c:ext>
              </c:extLst>
            </c:dLbl>
            <c:dLbl>
              <c:idx val="2"/>
              <c:delete val="1"/>
              <c:extLst xmlns:c16r2="http://schemas.microsoft.com/office/drawing/2015/06/chart">
                <c:ext xmlns:c16="http://schemas.microsoft.com/office/drawing/2014/chart" uri="{C3380CC4-5D6E-409C-BE32-E72D297353CC}">
                  <c16:uniqueId val="{00000005-474A-415F-8BF3-C21CEB4790A6}"/>
                </c:ext>
                <c:ext xmlns:c15="http://schemas.microsoft.com/office/drawing/2012/chart" uri="{CE6537A1-D6FC-4f65-9D91-7224C49458BB}"/>
              </c:extLst>
            </c:dLbl>
            <c:dLbl>
              <c:idx val="3"/>
              <c:layout/>
              <c:tx>
                <c:rich>
                  <a:bodyPr/>
                  <a:lstStyle/>
                  <a:p>
                    <a:fld id="{893280D1-01CF-4FD0-ACA0-33A609E2E93B}" type="VALUE">
                      <a:rPr lang="en-US"/>
                      <a:pPr/>
                      <a:t>[VALUE]</a:t>
                    </a:fld>
                    <a:endParaRPr lang="en-GB"/>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74A-415F-8BF3-C21CEB4790A6}"/>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Substantial</c:v>
                </c:pt>
                <c:pt idx="1">
                  <c:v>Moderate</c:v>
                </c:pt>
                <c:pt idx="2">
                  <c:v>Limited</c:v>
                </c:pt>
                <c:pt idx="3">
                  <c:v>N/A</c:v>
                </c:pt>
              </c:strCache>
            </c:strRef>
          </c:cat>
          <c:val>
            <c:numRef>
              <c:f>Sheet1!$B$2:$B$5</c:f>
              <c:numCache>
                <c:formatCode>General</c:formatCode>
                <c:ptCount val="4"/>
                <c:pt idx="0">
                  <c:v>3</c:v>
                </c:pt>
                <c:pt idx="1">
                  <c:v>8</c:v>
                </c:pt>
                <c:pt idx="2">
                  <c:v>0</c:v>
                </c:pt>
                <c:pt idx="3">
                  <c:v>0</c:v>
                </c:pt>
              </c:numCache>
            </c:numRef>
          </c:val>
          <c:extLst xmlns:c16r2="http://schemas.microsoft.com/office/drawing/2015/06/chart">
            <c:ext xmlns:c16="http://schemas.microsoft.com/office/drawing/2014/chart" uri="{C3380CC4-5D6E-409C-BE32-E72D297353CC}">
              <c16:uniqueId val="{00000008-474A-415F-8BF3-C21CEB4790A6}"/>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manualLayout>
          <c:xMode val="edge"/>
          <c:yMode val="edge"/>
          <c:x val="0.15622047244094489"/>
          <c:y val="4.3212440210312793E-2"/>
          <c:w val="0.69780057309350096"/>
          <c:h val="0.342603958288997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591728359536453"/>
          <c:y val="0.37406835221546675"/>
          <c:w val="0.50376401813409688"/>
          <c:h val="0.56115485564304468"/>
        </c:manualLayout>
      </c:layout>
      <c:doughnutChart>
        <c:varyColors val="0"/>
        <c:ser>
          <c:idx val="0"/>
          <c:order val="0"/>
          <c:tx>
            <c:strRef>
              <c:f>Sheet1!$B$1</c:f>
              <c:strCache>
                <c:ptCount val="1"/>
                <c:pt idx="0">
                  <c:v>Operational Effectiveness</c:v>
                </c:pt>
              </c:strCache>
            </c:strRef>
          </c:tx>
          <c:spPr>
            <a:solidFill>
              <a:schemeClr val="accent1"/>
            </a:solidFill>
            <a:ln>
              <a:noFill/>
            </a:ln>
            <a:effectLst/>
            <a:scene3d>
              <a:camera prst="orthographicFront"/>
              <a:lightRig rig="brightRoom" dir="t"/>
            </a:scene3d>
            <a:sp3d prstMaterial="flat">
              <a:bevelT w="50800" h="101600" prst="angle"/>
              <a:contourClr>
                <a:srgbClr val="000000"/>
              </a:contourClr>
            </a:sp3d>
          </c:spPr>
          <c:explosion val="20"/>
          <c:dPt>
            <c:idx val="0"/>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9874-4A16-A090-E88288DD3E76}"/>
              </c:ext>
            </c:extLst>
          </c:dPt>
          <c:dPt>
            <c:idx val="1"/>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9874-4A16-A090-E88288DD3E76}"/>
              </c:ext>
            </c:extLst>
          </c:dPt>
          <c:dPt>
            <c:idx val="2"/>
            <c:bubble3D val="0"/>
            <c:extLst xmlns:c16r2="http://schemas.microsoft.com/office/drawing/2015/06/chart">
              <c:ext xmlns:c16="http://schemas.microsoft.com/office/drawing/2014/chart" uri="{C3380CC4-5D6E-409C-BE32-E72D297353CC}">
                <c16:uniqueId val="{00000004-9874-4A16-A090-E88288DD3E76}"/>
              </c:ext>
            </c:extLst>
          </c:dPt>
          <c:dPt>
            <c:idx val="3"/>
            <c:bubble3D val="0"/>
            <c:extLst xmlns:c16r2="http://schemas.microsoft.com/office/drawing/2015/06/chart">
              <c:ext xmlns:c16="http://schemas.microsoft.com/office/drawing/2014/chart" uri="{C3380CC4-5D6E-409C-BE32-E72D297353CC}">
                <c16:uniqueId val="{00000005-9874-4A16-A090-E88288DD3E76}"/>
              </c:ext>
            </c:extLst>
          </c:dPt>
          <c:dPt>
            <c:idx val="4"/>
            <c:bubble3D val="0"/>
            <c:spPr>
              <a:solidFill>
                <a:schemeClr val="tx2">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9874-4A16-A090-E88288DD3E76}"/>
              </c:ext>
            </c:extLst>
          </c:dPt>
          <c:dLbls>
            <c:dLbl>
              <c:idx val="0"/>
              <c:layout/>
              <c:tx>
                <c:rich>
                  <a:bodyPr/>
                  <a:lstStyle/>
                  <a:p>
                    <a:fld id="{12CB4380-B0CB-4AF4-8796-AC3AC6D9FF96}" type="VALUE">
                      <a:rPr lang="en-US"/>
                      <a:pPr/>
                      <a:t>[VALUE]</a:t>
                    </a:fld>
                    <a:endParaRPr lang="en-GB"/>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874-4A16-A090-E88288DD3E76}"/>
                </c:ext>
                <c:ext xmlns:c15="http://schemas.microsoft.com/office/drawing/2012/chart" uri="{CE6537A1-D6FC-4f65-9D91-7224C49458BB}">
                  <c15:layout/>
                  <c15:dlblFieldTable/>
                  <c15:showDataLabelsRange val="0"/>
                </c:ext>
              </c:extLst>
            </c:dLbl>
            <c:dLbl>
              <c:idx val="1"/>
              <c:layout/>
              <c:tx>
                <c:rich>
                  <a:bodyPr/>
                  <a:lstStyle/>
                  <a:p>
                    <a:fld id="{562E3625-2E6C-42CC-BC6A-BFAAEE2D2B5F}" type="VALUE">
                      <a:rPr lang="en-US"/>
                      <a:pPr/>
                      <a:t>[VALUE]</a:t>
                    </a:fld>
                    <a:endParaRPr lang="en-GB"/>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874-4A16-A090-E88288DD3E76}"/>
                </c:ext>
                <c:ext xmlns:c15="http://schemas.microsoft.com/office/drawing/2012/chart" uri="{CE6537A1-D6FC-4f65-9D91-7224C49458BB}">
                  <c15:layout/>
                  <c15:dlblFieldTable/>
                  <c15:showDataLabelsRange val="0"/>
                </c:ext>
              </c:extLst>
            </c:dLbl>
            <c:dLbl>
              <c:idx val="2"/>
              <c:delete val="1"/>
              <c:extLst xmlns:c16r2="http://schemas.microsoft.com/office/drawing/2015/06/chart">
                <c:ext xmlns:c16="http://schemas.microsoft.com/office/drawing/2014/chart" uri="{C3380CC4-5D6E-409C-BE32-E72D297353CC}">
                  <c16:uniqueId val="{00000004-9874-4A16-A090-E88288DD3E76}"/>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5-9874-4A16-A090-E88288DD3E76}"/>
                </c:ext>
                <c:ext xmlns:c15="http://schemas.microsoft.com/office/drawing/2012/chart" uri="{CE6537A1-D6FC-4f65-9D91-7224C49458BB}"/>
              </c:extLst>
            </c:dLbl>
            <c:dLbl>
              <c:idx val="4"/>
              <c:layout>
                <c:manualLayout>
                  <c:x val="-8.8383838383838439E-2"/>
                  <c:y val="1.4064697609001406E-2"/>
                </c:manualLayout>
              </c:layout>
              <c:tx>
                <c:rich>
                  <a:bodyPr/>
                  <a:lstStyle/>
                  <a:p>
                    <a:r>
                      <a:rPr lang="en-US"/>
                      <a:t>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874-4A16-A090-E88288DD3E7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Sheet1!$A$2:$A$6</c:f>
              <c:strCache>
                <c:ptCount val="5"/>
                <c:pt idx="0">
                  <c:v>Substantial</c:v>
                </c:pt>
                <c:pt idx="1">
                  <c:v>Moderate</c:v>
                </c:pt>
                <c:pt idx="2">
                  <c:v>Limited</c:v>
                </c:pt>
                <c:pt idx="3">
                  <c:v>No</c:v>
                </c:pt>
                <c:pt idx="4">
                  <c:v>N/A</c:v>
                </c:pt>
              </c:strCache>
            </c:strRef>
          </c:cat>
          <c:val>
            <c:numRef>
              <c:f>Sheet1!$B$2:$B$6</c:f>
              <c:numCache>
                <c:formatCode>General</c:formatCode>
                <c:ptCount val="5"/>
                <c:pt idx="0">
                  <c:v>1</c:v>
                </c:pt>
                <c:pt idx="1">
                  <c:v>6</c:v>
                </c:pt>
                <c:pt idx="2">
                  <c:v>1</c:v>
                </c:pt>
                <c:pt idx="3">
                  <c:v>0</c:v>
                </c:pt>
                <c:pt idx="4">
                  <c:v>0</c:v>
                </c:pt>
              </c:numCache>
            </c:numRef>
          </c:val>
          <c:extLst xmlns:c16r2="http://schemas.microsoft.com/office/drawing/2015/06/chart">
            <c:ext xmlns:c16="http://schemas.microsoft.com/office/drawing/2014/chart" uri="{C3380CC4-5D6E-409C-BE32-E72D297353CC}">
              <c16:uniqueId val="{00000008-9874-4A16-A090-E88288DD3E76}"/>
            </c:ext>
          </c:extLst>
        </c:ser>
        <c:dLbls>
          <c:showLegendKey val="0"/>
          <c:showVal val="0"/>
          <c:showCatName val="0"/>
          <c:showSerName val="0"/>
          <c:showPercent val="1"/>
          <c:showBubbleSize val="0"/>
          <c:showLeaderLines val="0"/>
        </c:dLbls>
        <c:firstSliceAng val="0"/>
        <c:holeSize val="50"/>
      </c:doughnut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591728359536453"/>
          <c:y val="0.37406835221546675"/>
          <c:w val="0.50376401813409688"/>
          <c:h val="0.56115485564304468"/>
        </c:manualLayout>
      </c:layout>
      <c:doughnutChart>
        <c:varyColors val="0"/>
        <c:ser>
          <c:idx val="0"/>
          <c:order val="0"/>
          <c:tx>
            <c:strRef>
              <c:f>Sheet1!$B$1</c:f>
              <c:strCache>
                <c:ptCount val="1"/>
                <c:pt idx="0">
                  <c:v>Operational Effectiveness</c:v>
                </c:pt>
              </c:strCache>
            </c:strRef>
          </c:tx>
          <c:spPr>
            <a:solidFill>
              <a:schemeClr val="accent1"/>
            </a:solidFill>
            <a:ln>
              <a:noFill/>
            </a:ln>
            <a:effectLst/>
            <a:scene3d>
              <a:camera prst="orthographicFront"/>
              <a:lightRig rig="brightRoom" dir="t"/>
            </a:scene3d>
            <a:sp3d prstMaterial="flat">
              <a:bevelT w="50800" h="101600" prst="angle"/>
              <a:contourClr>
                <a:srgbClr val="000000"/>
              </a:contourClr>
            </a:sp3d>
          </c:spPr>
          <c:explosion val="20"/>
          <c:dPt>
            <c:idx val="0"/>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50AD-46FA-AC67-A0E69DBC5846}"/>
              </c:ext>
            </c:extLst>
          </c:dPt>
          <c:dPt>
            <c:idx val="1"/>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50AD-46FA-AC67-A0E69DBC5846}"/>
              </c:ext>
            </c:extLst>
          </c:dPt>
          <c:dPt>
            <c:idx val="2"/>
            <c:bubble3D val="0"/>
            <c:extLst xmlns:c16r2="http://schemas.microsoft.com/office/drawing/2015/06/chart">
              <c:ext xmlns:c16="http://schemas.microsoft.com/office/drawing/2014/chart" uri="{C3380CC4-5D6E-409C-BE32-E72D297353CC}">
                <c16:uniqueId val="{00000004-50AD-46FA-AC67-A0E69DBC5846}"/>
              </c:ext>
            </c:extLst>
          </c:dPt>
          <c:dPt>
            <c:idx val="3"/>
            <c:bubble3D val="0"/>
            <c:extLst xmlns:c16r2="http://schemas.microsoft.com/office/drawing/2015/06/chart">
              <c:ext xmlns:c16="http://schemas.microsoft.com/office/drawing/2014/chart" uri="{C3380CC4-5D6E-409C-BE32-E72D297353CC}">
                <c16:uniqueId val="{00000005-50AD-46FA-AC67-A0E69DBC5846}"/>
              </c:ext>
            </c:extLst>
          </c:dPt>
          <c:dPt>
            <c:idx val="4"/>
            <c:bubble3D val="0"/>
            <c:spPr>
              <a:solidFill>
                <a:schemeClr val="tx2">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50AD-46FA-AC67-A0E69DBC5846}"/>
              </c:ext>
            </c:extLst>
          </c:dPt>
          <c:dLbls>
            <c:dLbl>
              <c:idx val="0"/>
              <c:layout/>
              <c:tx>
                <c:rich>
                  <a:bodyPr/>
                  <a:lstStyle/>
                  <a:p>
                    <a:fld id="{12CB4380-B0CB-4AF4-8796-AC3AC6D9FF96}" type="VALUE">
                      <a:rPr lang="en-US"/>
                      <a:pPr/>
                      <a:t>[VALUE]</a:t>
                    </a:fld>
                    <a:endParaRPr lang="en-GB"/>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0AD-46FA-AC67-A0E69DBC5846}"/>
                </c:ext>
                <c:ext xmlns:c15="http://schemas.microsoft.com/office/drawing/2012/chart" uri="{CE6537A1-D6FC-4f65-9D91-7224C49458BB}">
                  <c15:layout/>
                  <c15:dlblFieldTable/>
                  <c15:showDataLabelsRange val="0"/>
                </c:ext>
              </c:extLst>
            </c:dLbl>
            <c:dLbl>
              <c:idx val="1"/>
              <c:layout/>
              <c:tx>
                <c:rich>
                  <a:bodyPr/>
                  <a:lstStyle/>
                  <a:p>
                    <a:fld id="{562E3625-2E6C-42CC-BC6A-BFAAEE2D2B5F}" type="VALUE">
                      <a:rPr lang="en-US"/>
                      <a:pPr/>
                      <a:t>[VALUE]</a:t>
                    </a:fld>
                    <a:endParaRPr lang="en-GB"/>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0AD-46FA-AC67-A0E69DBC5846}"/>
                </c:ext>
                <c:ext xmlns:c15="http://schemas.microsoft.com/office/drawing/2012/chart" uri="{CE6537A1-D6FC-4f65-9D91-7224C49458BB}">
                  <c15:layout/>
                  <c15:dlblFieldTable/>
                  <c15:showDataLabelsRange val="0"/>
                </c:ext>
              </c:extLst>
            </c:dLbl>
            <c:dLbl>
              <c:idx val="2"/>
              <c:delete val="1"/>
              <c:extLst xmlns:c16r2="http://schemas.microsoft.com/office/drawing/2015/06/chart">
                <c:ext xmlns:c16="http://schemas.microsoft.com/office/drawing/2014/chart" uri="{C3380CC4-5D6E-409C-BE32-E72D297353CC}">
                  <c16:uniqueId val="{00000004-50AD-46FA-AC67-A0E69DBC5846}"/>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5-50AD-46FA-AC67-A0E69DBC5846}"/>
                </c:ext>
                <c:ext xmlns:c15="http://schemas.microsoft.com/office/drawing/2012/chart" uri="{CE6537A1-D6FC-4f65-9D91-7224C49458BB}"/>
              </c:extLst>
            </c:dLbl>
            <c:dLbl>
              <c:idx val="4"/>
              <c:layout>
                <c:manualLayout>
                  <c:x val="-8.8383838383838439E-2"/>
                  <c:y val="1.4064697609001406E-2"/>
                </c:manualLayout>
              </c:layout>
              <c:tx>
                <c:rich>
                  <a:bodyPr/>
                  <a:lstStyle/>
                  <a:p>
                    <a:r>
                      <a:rPr lang="en-US"/>
                      <a:t>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0AD-46FA-AC67-A0E69DBC584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Sheet1!$A$2:$A$6</c:f>
              <c:strCache>
                <c:ptCount val="5"/>
                <c:pt idx="0">
                  <c:v>Substantial</c:v>
                </c:pt>
                <c:pt idx="1">
                  <c:v>Moderate</c:v>
                </c:pt>
                <c:pt idx="2">
                  <c:v>Limited</c:v>
                </c:pt>
                <c:pt idx="3">
                  <c:v>No</c:v>
                </c:pt>
                <c:pt idx="4">
                  <c:v>N/A</c:v>
                </c:pt>
              </c:strCache>
            </c:strRef>
          </c:cat>
          <c:val>
            <c:numRef>
              <c:f>Sheet1!$B$2:$B$6</c:f>
              <c:numCache>
                <c:formatCode>General</c:formatCode>
                <c:ptCount val="5"/>
                <c:pt idx="0">
                  <c:v>2</c:v>
                </c:pt>
                <c:pt idx="1">
                  <c:v>5</c:v>
                </c:pt>
                <c:pt idx="2">
                  <c:v>2</c:v>
                </c:pt>
                <c:pt idx="3">
                  <c:v>0</c:v>
                </c:pt>
                <c:pt idx="4">
                  <c:v>0</c:v>
                </c:pt>
              </c:numCache>
            </c:numRef>
          </c:val>
          <c:extLst xmlns:c16r2="http://schemas.microsoft.com/office/drawing/2015/06/chart">
            <c:ext xmlns:c16="http://schemas.microsoft.com/office/drawing/2014/chart" uri="{C3380CC4-5D6E-409C-BE32-E72D297353CC}">
              <c16:uniqueId val="{00000008-50AD-46FA-AC67-A0E69DBC5846}"/>
            </c:ext>
          </c:extLst>
        </c:ser>
        <c:dLbls>
          <c:showLegendKey val="0"/>
          <c:showVal val="0"/>
          <c:showCatName val="0"/>
          <c:showSerName val="0"/>
          <c:showPercent val="1"/>
          <c:showBubbleSize val="0"/>
          <c:showLeaderLines val="0"/>
        </c:dLbls>
        <c:firstSliceAng val="0"/>
        <c:holeSize val="50"/>
      </c:doughnut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jpg"/></Relationships>
</file>

<file path=word/diagrams/_rels/data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jpg"/><Relationship Id="rId4" Type="http://schemas.openxmlformats.org/officeDocument/2006/relationships/image" Target="../media/image8.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jpg"/></Relationships>
</file>

<file path=word/diagrams/_rels/drawing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jpg"/><Relationship Id="rId4" Type="http://schemas.openxmlformats.org/officeDocument/2006/relationships/image" Target="../media/image8.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975E2F-487C-46CE-A3D7-2030EEFFEC1F}" type="doc">
      <dgm:prSet loTypeId="urn:microsoft.com/office/officeart/2005/8/layout/vList3" loCatId="list" qsTypeId="urn:microsoft.com/office/officeart/2005/8/quickstyle/simple1" qsCatId="simple" csTypeId="urn:microsoft.com/office/officeart/2005/8/colors/accent1_2" csCatId="accent1" phldr="1"/>
      <dgm:spPr/>
    </dgm:pt>
    <dgm:pt modelId="{5EAF6899-FE80-4711-BDE8-DD43B28B826E}">
      <dgm:prSet phldrT="[Text]" custT="1"/>
      <dgm:spPr>
        <a:solidFill>
          <a:schemeClr val="accent4"/>
        </a:solidFill>
      </dgm:spPr>
      <dgm:t>
        <a:bodyPr/>
        <a:lstStyle/>
        <a:p>
          <a:pPr algn="l"/>
          <a:r>
            <a:rPr lang="en-US" sz="1100" dirty="0"/>
            <a:t>USE OF SPECIALISTS</a:t>
          </a:r>
        </a:p>
        <a:p>
          <a:pPr algn="l"/>
          <a:r>
            <a:rPr lang="en-GB" sz="1100" dirty="0"/>
            <a:t>We deployed IT specialists to utilise their expertise to undertake the IT Audit Review.</a:t>
          </a:r>
        </a:p>
      </dgm:t>
    </dgm:pt>
    <dgm:pt modelId="{5D49EDCB-1935-4FB4-B21B-DE924396D2BA}" type="parTrans" cxnId="{941BD369-0C98-4552-8FFD-009BD42B71A5}">
      <dgm:prSet/>
      <dgm:spPr/>
      <dgm:t>
        <a:bodyPr/>
        <a:lstStyle/>
        <a:p>
          <a:endParaRPr lang="en-US" sz="1600"/>
        </a:p>
      </dgm:t>
    </dgm:pt>
    <dgm:pt modelId="{955C293E-671B-465A-ABDB-D5F846978C3F}" type="sibTrans" cxnId="{941BD369-0C98-4552-8FFD-009BD42B71A5}">
      <dgm:prSet/>
      <dgm:spPr/>
      <dgm:t>
        <a:bodyPr/>
        <a:lstStyle/>
        <a:p>
          <a:endParaRPr lang="en-US" sz="1600"/>
        </a:p>
      </dgm:t>
    </dgm:pt>
    <dgm:pt modelId="{EF137A8A-DE34-4D82-ADD5-4CC768281C71}">
      <dgm:prSet phldrT="[Text]" custT="1"/>
      <dgm:spPr>
        <a:solidFill>
          <a:schemeClr val="accent2"/>
        </a:solidFill>
      </dgm:spPr>
      <dgm:t>
        <a:bodyPr/>
        <a:lstStyle/>
        <a:p>
          <a:pPr algn="l"/>
          <a:r>
            <a:rPr lang="en-US" sz="1100" dirty="0"/>
            <a:t>SUPPORT AND NETWORKING</a:t>
          </a:r>
        </a:p>
        <a:p>
          <a:pPr algn="l"/>
          <a:r>
            <a:rPr lang="en-US" sz="1100" dirty="0"/>
            <a:t>We particpated in the Corporate Peer Challenge run by LGA providing an independent assessment on the Council's performance. We were interveiwed by the external CPC team to comment on the following five themes: Local Priorites and Outcomes, Organisation and Place Leadership, Governance and Culture, Financial Planning and Management and Capacity Improvement.</a:t>
          </a:r>
        </a:p>
      </dgm:t>
    </dgm:pt>
    <dgm:pt modelId="{F2829386-8DEB-4AA4-BB37-834FC6689616}" type="parTrans" cxnId="{14921BB1-1E2E-4F88-A5A1-AC1FEEAAF936}">
      <dgm:prSet/>
      <dgm:spPr/>
      <dgm:t>
        <a:bodyPr/>
        <a:lstStyle/>
        <a:p>
          <a:endParaRPr lang="en-US" sz="1600"/>
        </a:p>
      </dgm:t>
    </dgm:pt>
    <dgm:pt modelId="{8852172B-D3E2-4AE1-8B5C-BC4E2E8CC8B7}" type="sibTrans" cxnId="{14921BB1-1E2E-4F88-A5A1-AC1FEEAAF936}">
      <dgm:prSet/>
      <dgm:spPr/>
      <dgm:t>
        <a:bodyPr/>
        <a:lstStyle/>
        <a:p>
          <a:endParaRPr lang="en-US" sz="1600"/>
        </a:p>
      </dgm:t>
    </dgm:pt>
    <dgm:pt modelId="{A326DC8B-42D6-4047-9BDE-1B2BBCA1A6ED}">
      <dgm:prSet phldrT="[Text]" custT="1"/>
      <dgm:spPr>
        <a:solidFill>
          <a:schemeClr val="accent6"/>
        </a:solidFill>
      </dgm:spPr>
      <dgm:t>
        <a:bodyPr/>
        <a:lstStyle/>
        <a:p>
          <a:pPr algn="l"/>
          <a:r>
            <a:rPr lang="en-US" sz="1100" dirty="0"/>
            <a:t>BENCHMARKING AND BEST PRACTICE</a:t>
          </a:r>
        </a:p>
        <a:p>
          <a:pPr algn="l"/>
          <a:r>
            <a:rPr lang="en-US" sz="1100" dirty="0"/>
            <a:t>We undertook an Income Generation audit review and benchmarked the controls and practices to other Councils with similar arrangements and fed these back to the Council.</a:t>
          </a:r>
        </a:p>
      </dgm:t>
    </dgm:pt>
    <dgm:pt modelId="{100A1FB1-00D3-4188-8058-1B9C24326916}" type="parTrans" cxnId="{1A1C18AD-8555-457E-AE5C-F2307662DC3D}">
      <dgm:prSet/>
      <dgm:spPr/>
      <dgm:t>
        <a:bodyPr/>
        <a:lstStyle/>
        <a:p>
          <a:endParaRPr lang="en-US" sz="1600"/>
        </a:p>
      </dgm:t>
    </dgm:pt>
    <dgm:pt modelId="{0D29E7E0-7FD3-412D-A342-0265E519B9EC}" type="sibTrans" cxnId="{1A1C18AD-8555-457E-AE5C-F2307662DC3D}">
      <dgm:prSet/>
      <dgm:spPr/>
      <dgm:t>
        <a:bodyPr/>
        <a:lstStyle/>
        <a:p>
          <a:endParaRPr lang="en-US" sz="1600"/>
        </a:p>
      </dgm:t>
    </dgm:pt>
    <dgm:pt modelId="{5477C4A7-F840-4E0E-9443-1D16E9663B30}" type="pres">
      <dgm:prSet presAssocID="{60975E2F-487C-46CE-A3D7-2030EEFFEC1F}" presName="linearFlow" presStyleCnt="0">
        <dgm:presLayoutVars>
          <dgm:dir/>
          <dgm:resizeHandles val="exact"/>
        </dgm:presLayoutVars>
      </dgm:prSet>
      <dgm:spPr/>
    </dgm:pt>
    <dgm:pt modelId="{9421DDC9-4D04-4FBF-AC2B-90423DBEEE9E}" type="pres">
      <dgm:prSet presAssocID="{5EAF6899-FE80-4711-BDE8-DD43B28B826E}" presName="composite" presStyleCnt="0"/>
      <dgm:spPr/>
    </dgm:pt>
    <dgm:pt modelId="{BF696262-9160-443F-8650-874B29DE497E}" type="pres">
      <dgm:prSet presAssocID="{5EAF6899-FE80-4711-BDE8-DD43B28B826E}" presName="imgShp" presStyleLbl="fgImgPlace1" presStyleIdx="0" presStyleCnt="3" custLinFactNeighborX="-55564" custLinFactNeighborY="-94"/>
      <dgm:spPr>
        <a:blipFill>
          <a:blip xmlns:r="http://schemas.openxmlformats.org/officeDocument/2006/relationships" r:embed="rId1">
            <a:extLst>
              <a:ext uri="{28A0092B-C50C-407E-A947-70E740481C1C}">
                <a14:useLocalDpi xmlns:a14="http://schemas.microsoft.com/office/drawing/2010/main" val="0"/>
              </a:ext>
            </a:extLst>
          </a:blip>
          <a:srcRect/>
          <a:stretch>
            <a:fillRect l="-26000" r="-26000"/>
          </a:stretch>
        </a:blipFill>
      </dgm:spPr>
    </dgm:pt>
    <dgm:pt modelId="{3F530BB3-34BD-4A25-B847-0A7526DFBDEE}" type="pres">
      <dgm:prSet presAssocID="{5EAF6899-FE80-4711-BDE8-DD43B28B826E}" presName="txShp" presStyleLbl="node1" presStyleIdx="0" presStyleCnt="3" custScaleX="124335" custScaleY="80724">
        <dgm:presLayoutVars>
          <dgm:bulletEnabled val="1"/>
        </dgm:presLayoutVars>
      </dgm:prSet>
      <dgm:spPr/>
      <dgm:t>
        <a:bodyPr/>
        <a:lstStyle/>
        <a:p>
          <a:endParaRPr lang="en-GB"/>
        </a:p>
      </dgm:t>
    </dgm:pt>
    <dgm:pt modelId="{52B9F40C-FCAD-4D5E-A774-8BA254D47918}" type="pres">
      <dgm:prSet presAssocID="{955C293E-671B-465A-ABDB-D5F846978C3F}" presName="spacing" presStyleCnt="0"/>
      <dgm:spPr/>
    </dgm:pt>
    <dgm:pt modelId="{83962644-18CE-437F-AE81-FED81E435918}" type="pres">
      <dgm:prSet presAssocID="{EF137A8A-DE34-4D82-ADD5-4CC768281C71}" presName="composite" presStyleCnt="0"/>
      <dgm:spPr/>
    </dgm:pt>
    <dgm:pt modelId="{CF44C06A-D677-4A01-8C1F-250E3BB67652}" type="pres">
      <dgm:prSet presAssocID="{EF137A8A-DE34-4D82-ADD5-4CC768281C71}" presName="imgShp" presStyleLbl="fgImgPlace1" presStyleIdx="1" presStyleCnt="3" custLinFactNeighborX="-55564" custLinFactNeighborY="-11014"/>
      <dgm:spPr>
        <a:blipFill>
          <a:blip xmlns:r="http://schemas.openxmlformats.org/officeDocument/2006/relationships" r:embed="rId2">
            <a:extLst>
              <a:ext uri="{28A0092B-C50C-407E-A947-70E740481C1C}">
                <a14:useLocalDpi xmlns:a14="http://schemas.microsoft.com/office/drawing/2010/main" val="0"/>
              </a:ext>
            </a:extLst>
          </a:blip>
          <a:srcRect/>
          <a:stretch>
            <a:fillRect l="-26000" r="-26000"/>
          </a:stretch>
        </a:blipFill>
      </dgm:spPr>
    </dgm:pt>
    <dgm:pt modelId="{CA06ABD8-CE2F-439E-BC45-387AC8423EA8}" type="pres">
      <dgm:prSet presAssocID="{EF137A8A-DE34-4D82-ADD5-4CC768281C71}" presName="txShp" presStyleLbl="node1" presStyleIdx="1" presStyleCnt="3" custScaleX="124335" custLinFactNeighborY="-10920">
        <dgm:presLayoutVars>
          <dgm:bulletEnabled val="1"/>
        </dgm:presLayoutVars>
      </dgm:prSet>
      <dgm:spPr/>
      <dgm:t>
        <a:bodyPr/>
        <a:lstStyle/>
        <a:p>
          <a:endParaRPr lang="en-GB"/>
        </a:p>
      </dgm:t>
    </dgm:pt>
    <dgm:pt modelId="{7F19D4C4-157D-4AE6-85FB-D9AC2FD2EA2C}" type="pres">
      <dgm:prSet presAssocID="{8852172B-D3E2-4AE1-8B5C-BC4E2E8CC8B7}" presName="spacing" presStyleCnt="0"/>
      <dgm:spPr/>
    </dgm:pt>
    <dgm:pt modelId="{4F91E1BD-AB73-447B-975E-50B5CD508466}" type="pres">
      <dgm:prSet presAssocID="{A326DC8B-42D6-4047-9BDE-1B2BBCA1A6ED}" presName="composite" presStyleCnt="0"/>
      <dgm:spPr/>
    </dgm:pt>
    <dgm:pt modelId="{4AEE1D26-1AE9-4D40-AE3B-384BA302EE27}" type="pres">
      <dgm:prSet presAssocID="{A326DC8B-42D6-4047-9BDE-1B2BBCA1A6ED}" presName="imgShp" presStyleLbl="fgImgPlace1" presStyleIdx="2" presStyleCnt="3" custLinFactNeighborX="-55564" custLinFactNeighborY="-20569"/>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59000" r="-59000"/>
          </a:stretch>
        </a:blipFill>
      </dgm:spPr>
    </dgm:pt>
    <dgm:pt modelId="{DBE4773D-2161-472D-B54A-E2B67EEC2339}" type="pres">
      <dgm:prSet presAssocID="{A326DC8B-42D6-4047-9BDE-1B2BBCA1A6ED}" presName="txShp" presStyleLbl="node1" presStyleIdx="2" presStyleCnt="3" custScaleX="124335" custLinFactNeighborY="-20475">
        <dgm:presLayoutVars>
          <dgm:bulletEnabled val="1"/>
        </dgm:presLayoutVars>
      </dgm:prSet>
      <dgm:spPr/>
      <dgm:t>
        <a:bodyPr/>
        <a:lstStyle/>
        <a:p>
          <a:endParaRPr lang="en-GB"/>
        </a:p>
      </dgm:t>
    </dgm:pt>
  </dgm:ptLst>
  <dgm:cxnLst>
    <dgm:cxn modelId="{8930460F-93E6-4F9A-9C4F-1D1377B7864B}" type="presOf" srcId="{60975E2F-487C-46CE-A3D7-2030EEFFEC1F}" destId="{5477C4A7-F840-4E0E-9443-1D16E9663B30}" srcOrd="0" destOrd="0" presId="urn:microsoft.com/office/officeart/2005/8/layout/vList3"/>
    <dgm:cxn modelId="{CABB0F80-D135-4F59-957A-AEAC9541668B}" type="presOf" srcId="{A326DC8B-42D6-4047-9BDE-1B2BBCA1A6ED}" destId="{DBE4773D-2161-472D-B54A-E2B67EEC2339}" srcOrd="0" destOrd="0" presId="urn:microsoft.com/office/officeart/2005/8/layout/vList3"/>
    <dgm:cxn modelId="{941BD369-0C98-4552-8FFD-009BD42B71A5}" srcId="{60975E2F-487C-46CE-A3D7-2030EEFFEC1F}" destId="{5EAF6899-FE80-4711-BDE8-DD43B28B826E}" srcOrd="0" destOrd="0" parTransId="{5D49EDCB-1935-4FB4-B21B-DE924396D2BA}" sibTransId="{955C293E-671B-465A-ABDB-D5F846978C3F}"/>
    <dgm:cxn modelId="{1A1C18AD-8555-457E-AE5C-F2307662DC3D}" srcId="{60975E2F-487C-46CE-A3D7-2030EEFFEC1F}" destId="{A326DC8B-42D6-4047-9BDE-1B2BBCA1A6ED}" srcOrd="2" destOrd="0" parTransId="{100A1FB1-00D3-4188-8058-1B9C24326916}" sibTransId="{0D29E7E0-7FD3-412D-A342-0265E519B9EC}"/>
    <dgm:cxn modelId="{14921BB1-1E2E-4F88-A5A1-AC1FEEAAF936}" srcId="{60975E2F-487C-46CE-A3D7-2030EEFFEC1F}" destId="{EF137A8A-DE34-4D82-ADD5-4CC768281C71}" srcOrd="1" destOrd="0" parTransId="{F2829386-8DEB-4AA4-BB37-834FC6689616}" sibTransId="{8852172B-D3E2-4AE1-8B5C-BC4E2E8CC8B7}"/>
    <dgm:cxn modelId="{B92EC6B9-146B-4C76-ADFC-E55A40D96977}" type="presOf" srcId="{EF137A8A-DE34-4D82-ADD5-4CC768281C71}" destId="{CA06ABD8-CE2F-439E-BC45-387AC8423EA8}" srcOrd="0" destOrd="0" presId="urn:microsoft.com/office/officeart/2005/8/layout/vList3"/>
    <dgm:cxn modelId="{EE6DFED4-9396-4770-ADB3-79ABD985236A}" type="presOf" srcId="{5EAF6899-FE80-4711-BDE8-DD43B28B826E}" destId="{3F530BB3-34BD-4A25-B847-0A7526DFBDEE}" srcOrd="0" destOrd="0" presId="urn:microsoft.com/office/officeart/2005/8/layout/vList3"/>
    <dgm:cxn modelId="{67BB1D67-15AC-4893-A98E-E951FE864F4D}" type="presParOf" srcId="{5477C4A7-F840-4E0E-9443-1D16E9663B30}" destId="{9421DDC9-4D04-4FBF-AC2B-90423DBEEE9E}" srcOrd="0" destOrd="0" presId="urn:microsoft.com/office/officeart/2005/8/layout/vList3"/>
    <dgm:cxn modelId="{F54063CB-B8CA-450A-BA97-53B0768650FB}" type="presParOf" srcId="{9421DDC9-4D04-4FBF-AC2B-90423DBEEE9E}" destId="{BF696262-9160-443F-8650-874B29DE497E}" srcOrd="0" destOrd="0" presId="urn:microsoft.com/office/officeart/2005/8/layout/vList3"/>
    <dgm:cxn modelId="{BA2468EC-0D27-4DC3-B7D8-B2D157AC6AF2}" type="presParOf" srcId="{9421DDC9-4D04-4FBF-AC2B-90423DBEEE9E}" destId="{3F530BB3-34BD-4A25-B847-0A7526DFBDEE}" srcOrd="1" destOrd="0" presId="urn:microsoft.com/office/officeart/2005/8/layout/vList3"/>
    <dgm:cxn modelId="{3AABA50B-DED9-4AE0-896D-D5DD4C325F17}" type="presParOf" srcId="{5477C4A7-F840-4E0E-9443-1D16E9663B30}" destId="{52B9F40C-FCAD-4D5E-A774-8BA254D47918}" srcOrd="1" destOrd="0" presId="urn:microsoft.com/office/officeart/2005/8/layout/vList3"/>
    <dgm:cxn modelId="{362AA245-0615-4B76-B187-4489C6F75096}" type="presParOf" srcId="{5477C4A7-F840-4E0E-9443-1D16E9663B30}" destId="{83962644-18CE-437F-AE81-FED81E435918}" srcOrd="2" destOrd="0" presId="urn:microsoft.com/office/officeart/2005/8/layout/vList3"/>
    <dgm:cxn modelId="{7045DDCD-F87A-48C2-A391-C8B71FB044A7}" type="presParOf" srcId="{83962644-18CE-437F-AE81-FED81E435918}" destId="{CF44C06A-D677-4A01-8C1F-250E3BB67652}" srcOrd="0" destOrd="0" presId="urn:microsoft.com/office/officeart/2005/8/layout/vList3"/>
    <dgm:cxn modelId="{5DE4E299-4BDF-4BAA-A717-DCD66AAA55B5}" type="presParOf" srcId="{83962644-18CE-437F-AE81-FED81E435918}" destId="{CA06ABD8-CE2F-439E-BC45-387AC8423EA8}" srcOrd="1" destOrd="0" presId="urn:microsoft.com/office/officeart/2005/8/layout/vList3"/>
    <dgm:cxn modelId="{7C1BAE56-19FB-463F-91E6-B882BE23ECFD}" type="presParOf" srcId="{5477C4A7-F840-4E0E-9443-1D16E9663B30}" destId="{7F19D4C4-157D-4AE6-85FB-D9AC2FD2EA2C}" srcOrd="3" destOrd="0" presId="urn:microsoft.com/office/officeart/2005/8/layout/vList3"/>
    <dgm:cxn modelId="{6485AB23-A89C-4138-8177-9A803254C293}" type="presParOf" srcId="{5477C4A7-F840-4E0E-9443-1D16E9663B30}" destId="{4F91E1BD-AB73-447B-975E-50B5CD508466}" srcOrd="4" destOrd="0" presId="urn:microsoft.com/office/officeart/2005/8/layout/vList3"/>
    <dgm:cxn modelId="{DCF98793-B7BA-4AB5-BC0B-D9E44325911E}" type="presParOf" srcId="{4F91E1BD-AB73-447B-975E-50B5CD508466}" destId="{4AEE1D26-1AE9-4D40-AE3B-384BA302EE27}" srcOrd="0" destOrd="0" presId="urn:microsoft.com/office/officeart/2005/8/layout/vList3"/>
    <dgm:cxn modelId="{09310378-67C3-4BC0-8FB1-9370248DDCDE}" type="presParOf" srcId="{4F91E1BD-AB73-447B-975E-50B5CD508466}" destId="{DBE4773D-2161-472D-B54A-E2B67EEC2339}" srcOrd="1" destOrd="0" presId="urn:microsoft.com/office/officeart/2005/8/layout/vList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0975E2F-487C-46CE-A3D7-2030EEFFEC1F}" type="doc">
      <dgm:prSet loTypeId="urn:microsoft.com/office/officeart/2005/8/layout/vList3" loCatId="list" qsTypeId="urn:microsoft.com/office/officeart/2005/8/quickstyle/simple1" qsCatId="simple" csTypeId="urn:microsoft.com/office/officeart/2005/8/colors/accent1_2" csCatId="accent1" phldr="1"/>
      <dgm:spPr/>
    </dgm:pt>
    <dgm:pt modelId="{5EAF6899-FE80-4711-BDE8-DD43B28B826E}">
      <dgm:prSet phldrT="[Text]" custT="1"/>
      <dgm:spPr>
        <a:solidFill>
          <a:schemeClr val="accent4"/>
        </a:solidFill>
      </dgm:spPr>
      <dgm:t>
        <a:bodyPr/>
        <a:lstStyle/>
        <a:p>
          <a:pPr algn="l"/>
          <a:r>
            <a:rPr lang="en-US" sz="1100" dirty="0"/>
            <a:t>PEOPLE</a:t>
          </a:r>
        </a:p>
        <a:p>
          <a:pPr algn="l"/>
          <a:r>
            <a:rPr lang="en-US" sz="1100" dirty="0"/>
            <a:t>The Council welcomed our internal audits and provided us with strong levels of time and support during our reviews. We found in some audits that KPI reporting was low, particularly for Enforcement Restructure and Change Programme.</a:t>
          </a:r>
        </a:p>
      </dgm:t>
    </dgm:pt>
    <dgm:pt modelId="{5D49EDCB-1935-4FB4-B21B-DE924396D2BA}" type="parTrans" cxnId="{941BD369-0C98-4552-8FFD-009BD42B71A5}">
      <dgm:prSet/>
      <dgm:spPr/>
      <dgm:t>
        <a:bodyPr/>
        <a:lstStyle/>
        <a:p>
          <a:endParaRPr lang="en-US" sz="1100"/>
        </a:p>
      </dgm:t>
    </dgm:pt>
    <dgm:pt modelId="{955C293E-671B-465A-ABDB-D5F846978C3F}" type="sibTrans" cxnId="{941BD369-0C98-4552-8FFD-009BD42B71A5}">
      <dgm:prSet/>
      <dgm:spPr/>
      <dgm:t>
        <a:bodyPr/>
        <a:lstStyle/>
        <a:p>
          <a:endParaRPr lang="en-US" sz="1100"/>
        </a:p>
      </dgm:t>
    </dgm:pt>
    <dgm:pt modelId="{EF137A8A-DE34-4D82-ADD5-4CC768281C71}">
      <dgm:prSet phldrT="[Text]" custT="1"/>
      <dgm:spPr>
        <a:solidFill>
          <a:schemeClr val="accent2"/>
        </a:solidFill>
      </dgm:spPr>
      <dgm:t>
        <a:bodyPr/>
        <a:lstStyle/>
        <a:p>
          <a:pPr algn="l"/>
          <a:r>
            <a:rPr lang="en-US" sz="1100" dirty="0"/>
            <a:t>GOVERNANCE &amp; STRUCTURES</a:t>
          </a:r>
        </a:p>
        <a:p>
          <a:pPr algn="l"/>
          <a:r>
            <a:rPr lang="en-US" sz="1100" dirty="0"/>
            <a:t>Monitoring and governance processes were robust and strong team structures were identified within several of our reviews, including Sickness Absence &amp; Management, Change Programme and Car Parking.</a:t>
          </a:r>
        </a:p>
      </dgm:t>
    </dgm:pt>
    <dgm:pt modelId="{F2829386-8DEB-4AA4-BB37-834FC6689616}" type="parTrans" cxnId="{14921BB1-1E2E-4F88-A5A1-AC1FEEAAF936}">
      <dgm:prSet/>
      <dgm:spPr/>
      <dgm:t>
        <a:bodyPr/>
        <a:lstStyle/>
        <a:p>
          <a:endParaRPr lang="en-US" sz="1100"/>
        </a:p>
      </dgm:t>
    </dgm:pt>
    <dgm:pt modelId="{8852172B-D3E2-4AE1-8B5C-BC4E2E8CC8B7}" type="sibTrans" cxnId="{14921BB1-1E2E-4F88-A5A1-AC1FEEAAF936}">
      <dgm:prSet/>
      <dgm:spPr/>
      <dgm:t>
        <a:bodyPr/>
        <a:lstStyle/>
        <a:p>
          <a:endParaRPr lang="en-US" sz="1100"/>
        </a:p>
      </dgm:t>
    </dgm:pt>
    <dgm:pt modelId="{A326DC8B-42D6-4047-9BDE-1B2BBCA1A6ED}">
      <dgm:prSet phldrT="[Text]" custT="1"/>
      <dgm:spPr>
        <a:solidFill>
          <a:schemeClr val="accent6"/>
        </a:solidFill>
      </dgm:spPr>
      <dgm:t>
        <a:bodyPr/>
        <a:lstStyle/>
        <a:p>
          <a:pPr algn="l"/>
          <a:r>
            <a:rPr lang="en-US" sz="1100" dirty="0"/>
            <a:t>POLICIES &amp; PROCEDURES</a:t>
          </a:r>
        </a:p>
        <a:p>
          <a:pPr algn="l"/>
          <a:r>
            <a:rPr lang="en-US" sz="1100" dirty="0"/>
            <a:t>Policies and procedures were in place and were subject to approval throughout service areas within the Council. </a:t>
          </a:r>
        </a:p>
      </dgm:t>
    </dgm:pt>
    <dgm:pt modelId="{100A1FB1-00D3-4188-8058-1B9C24326916}" type="parTrans" cxnId="{1A1C18AD-8555-457E-AE5C-F2307662DC3D}">
      <dgm:prSet/>
      <dgm:spPr/>
      <dgm:t>
        <a:bodyPr/>
        <a:lstStyle/>
        <a:p>
          <a:endParaRPr lang="en-US" sz="1100"/>
        </a:p>
      </dgm:t>
    </dgm:pt>
    <dgm:pt modelId="{0D29E7E0-7FD3-412D-A342-0265E519B9EC}" type="sibTrans" cxnId="{1A1C18AD-8555-457E-AE5C-F2307662DC3D}">
      <dgm:prSet/>
      <dgm:spPr/>
      <dgm:t>
        <a:bodyPr/>
        <a:lstStyle/>
        <a:p>
          <a:endParaRPr lang="en-US" sz="1100"/>
        </a:p>
      </dgm:t>
    </dgm:pt>
    <dgm:pt modelId="{13E7FE31-FD9A-489E-8694-75E770F767D9}">
      <dgm:prSet phldrT="[Text]" custT="1"/>
      <dgm:spPr>
        <a:solidFill>
          <a:srgbClr val="002060"/>
        </a:solidFill>
      </dgm:spPr>
      <dgm:t>
        <a:bodyPr/>
        <a:lstStyle/>
        <a:p>
          <a:pPr algn="l"/>
          <a:r>
            <a:rPr lang="en-US" sz="1100" dirty="0"/>
            <a:t>FOLLOW UP</a:t>
          </a:r>
        </a:p>
        <a:p>
          <a:pPr algn="l"/>
          <a:r>
            <a:rPr lang="en-US" sz="1100" dirty="0"/>
            <a:t>We followed up on all recommendations due in the year and reported these to the Audit Committee. We worked with ODG to arrange a process of senior management inclusion in the follow up process to improve the engagement from managers. The implementation of recommendations has significantly improved since 2017 -18.</a:t>
          </a:r>
        </a:p>
      </dgm:t>
    </dgm:pt>
    <dgm:pt modelId="{669F28C7-DBC6-4435-90DF-AE2A2C6693C8}" type="parTrans" cxnId="{1DEF5DCB-6EE4-47AA-8AA2-8446A04F5A68}">
      <dgm:prSet/>
      <dgm:spPr/>
      <dgm:t>
        <a:bodyPr/>
        <a:lstStyle/>
        <a:p>
          <a:endParaRPr lang="en-US" sz="1100"/>
        </a:p>
      </dgm:t>
    </dgm:pt>
    <dgm:pt modelId="{CCABC920-4C3C-4D94-9633-413EBD75B4D6}" type="sibTrans" cxnId="{1DEF5DCB-6EE4-47AA-8AA2-8446A04F5A68}">
      <dgm:prSet/>
      <dgm:spPr/>
      <dgm:t>
        <a:bodyPr/>
        <a:lstStyle/>
        <a:p>
          <a:endParaRPr lang="en-US" sz="1100"/>
        </a:p>
      </dgm:t>
    </dgm:pt>
    <dgm:pt modelId="{5477C4A7-F840-4E0E-9443-1D16E9663B30}" type="pres">
      <dgm:prSet presAssocID="{60975E2F-487C-46CE-A3D7-2030EEFFEC1F}" presName="linearFlow" presStyleCnt="0">
        <dgm:presLayoutVars>
          <dgm:dir/>
          <dgm:resizeHandles val="exact"/>
        </dgm:presLayoutVars>
      </dgm:prSet>
      <dgm:spPr/>
    </dgm:pt>
    <dgm:pt modelId="{9421DDC9-4D04-4FBF-AC2B-90423DBEEE9E}" type="pres">
      <dgm:prSet presAssocID="{5EAF6899-FE80-4711-BDE8-DD43B28B826E}" presName="composite" presStyleCnt="0"/>
      <dgm:spPr/>
    </dgm:pt>
    <dgm:pt modelId="{BF696262-9160-443F-8650-874B29DE497E}" type="pres">
      <dgm:prSet presAssocID="{5EAF6899-FE80-4711-BDE8-DD43B28B826E}" presName="imgShp" presStyleLbl="fgImgPlace1" presStyleIdx="0" presStyleCnt="4" custLinFactNeighborX="-55564" custLinFactNeighborY="-94"/>
      <dgm:spPr>
        <a:blipFill>
          <a:blip xmlns:r="http://schemas.openxmlformats.org/officeDocument/2006/relationships" r:embed="rId1">
            <a:extLst>
              <a:ext uri="{28A0092B-C50C-407E-A947-70E740481C1C}">
                <a14:useLocalDpi xmlns:a14="http://schemas.microsoft.com/office/drawing/2010/main" val="0"/>
              </a:ext>
            </a:extLst>
          </a:blip>
          <a:srcRect/>
          <a:stretch>
            <a:fillRect l="-26000" r="-26000"/>
          </a:stretch>
        </a:blipFill>
      </dgm:spPr>
    </dgm:pt>
    <dgm:pt modelId="{3F530BB3-34BD-4A25-B847-0A7526DFBDEE}" type="pres">
      <dgm:prSet presAssocID="{5EAF6899-FE80-4711-BDE8-DD43B28B826E}" presName="txShp" presStyleLbl="node1" presStyleIdx="0" presStyleCnt="4" custScaleX="124335">
        <dgm:presLayoutVars>
          <dgm:bulletEnabled val="1"/>
        </dgm:presLayoutVars>
      </dgm:prSet>
      <dgm:spPr/>
      <dgm:t>
        <a:bodyPr/>
        <a:lstStyle/>
        <a:p>
          <a:endParaRPr lang="en-GB"/>
        </a:p>
      </dgm:t>
    </dgm:pt>
    <dgm:pt modelId="{52B9F40C-FCAD-4D5E-A774-8BA254D47918}" type="pres">
      <dgm:prSet presAssocID="{955C293E-671B-465A-ABDB-D5F846978C3F}" presName="spacing" presStyleCnt="0"/>
      <dgm:spPr/>
    </dgm:pt>
    <dgm:pt modelId="{83962644-18CE-437F-AE81-FED81E435918}" type="pres">
      <dgm:prSet presAssocID="{EF137A8A-DE34-4D82-ADD5-4CC768281C71}" presName="composite" presStyleCnt="0"/>
      <dgm:spPr/>
    </dgm:pt>
    <dgm:pt modelId="{CF44C06A-D677-4A01-8C1F-250E3BB67652}" type="pres">
      <dgm:prSet presAssocID="{EF137A8A-DE34-4D82-ADD5-4CC768281C71}" presName="imgShp" presStyleLbl="fgImgPlace1" presStyleIdx="1" presStyleCnt="4" custLinFactNeighborX="-55564" custLinFactNeighborY="-11014"/>
      <dgm:spPr>
        <a:blipFill>
          <a:blip xmlns:r="http://schemas.openxmlformats.org/officeDocument/2006/relationships" r:embed="rId2">
            <a:extLst>
              <a:ext uri="{28A0092B-C50C-407E-A947-70E740481C1C}">
                <a14:useLocalDpi xmlns:a14="http://schemas.microsoft.com/office/drawing/2010/main" val="0"/>
              </a:ext>
            </a:extLst>
          </a:blip>
          <a:srcRect/>
          <a:stretch>
            <a:fillRect l="-26000" r="-26000"/>
          </a:stretch>
        </a:blipFill>
      </dgm:spPr>
    </dgm:pt>
    <dgm:pt modelId="{CA06ABD8-CE2F-439E-BC45-387AC8423EA8}" type="pres">
      <dgm:prSet presAssocID="{EF137A8A-DE34-4D82-ADD5-4CC768281C71}" presName="txShp" presStyleLbl="node1" presStyleIdx="1" presStyleCnt="4" custScaleX="124335" custLinFactNeighborY="-10920">
        <dgm:presLayoutVars>
          <dgm:bulletEnabled val="1"/>
        </dgm:presLayoutVars>
      </dgm:prSet>
      <dgm:spPr/>
      <dgm:t>
        <a:bodyPr/>
        <a:lstStyle/>
        <a:p>
          <a:endParaRPr lang="en-GB"/>
        </a:p>
      </dgm:t>
    </dgm:pt>
    <dgm:pt modelId="{7F19D4C4-157D-4AE6-85FB-D9AC2FD2EA2C}" type="pres">
      <dgm:prSet presAssocID="{8852172B-D3E2-4AE1-8B5C-BC4E2E8CC8B7}" presName="spacing" presStyleCnt="0"/>
      <dgm:spPr/>
    </dgm:pt>
    <dgm:pt modelId="{4F91E1BD-AB73-447B-975E-50B5CD508466}" type="pres">
      <dgm:prSet presAssocID="{A326DC8B-42D6-4047-9BDE-1B2BBCA1A6ED}" presName="composite" presStyleCnt="0"/>
      <dgm:spPr/>
    </dgm:pt>
    <dgm:pt modelId="{4AEE1D26-1AE9-4D40-AE3B-384BA302EE27}" type="pres">
      <dgm:prSet presAssocID="{A326DC8B-42D6-4047-9BDE-1B2BBCA1A6ED}" presName="imgShp" presStyleLbl="fgImgPlace1" presStyleIdx="2" presStyleCnt="4" custLinFactNeighborX="-55564" custLinFactNeighborY="-20569"/>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59000" r="-59000"/>
          </a:stretch>
        </a:blipFill>
      </dgm:spPr>
    </dgm:pt>
    <dgm:pt modelId="{DBE4773D-2161-472D-B54A-E2B67EEC2339}" type="pres">
      <dgm:prSet presAssocID="{A326DC8B-42D6-4047-9BDE-1B2BBCA1A6ED}" presName="txShp" presStyleLbl="node1" presStyleIdx="2" presStyleCnt="4" custScaleX="124335" custLinFactNeighborY="-20475">
        <dgm:presLayoutVars>
          <dgm:bulletEnabled val="1"/>
        </dgm:presLayoutVars>
      </dgm:prSet>
      <dgm:spPr/>
      <dgm:t>
        <a:bodyPr/>
        <a:lstStyle/>
        <a:p>
          <a:endParaRPr lang="en-GB"/>
        </a:p>
      </dgm:t>
    </dgm:pt>
    <dgm:pt modelId="{EFA64205-12BD-4BF8-8444-12F05D5BFCF3}" type="pres">
      <dgm:prSet presAssocID="{0D29E7E0-7FD3-412D-A342-0265E519B9EC}" presName="spacing" presStyleCnt="0"/>
      <dgm:spPr/>
    </dgm:pt>
    <dgm:pt modelId="{0657A314-F717-44CE-9B78-A7AE3A296071}" type="pres">
      <dgm:prSet presAssocID="{13E7FE31-FD9A-489E-8694-75E770F767D9}" presName="composite" presStyleCnt="0"/>
      <dgm:spPr/>
    </dgm:pt>
    <dgm:pt modelId="{F6E4D2A9-8596-4951-9AAC-95B1C1D34098}" type="pres">
      <dgm:prSet presAssocID="{13E7FE31-FD9A-489E-8694-75E770F767D9}" presName="imgShp" presStyleLbl="fgImgPlace1" presStyleIdx="3" presStyleCnt="4" custLinFactNeighborX="-55564" custLinFactNeighborY="-28759"/>
      <dgm:spPr>
        <a:blipFill>
          <a:blip xmlns:r="http://schemas.openxmlformats.org/officeDocument/2006/relationships" r:embed="rId4">
            <a:extLst>
              <a:ext uri="{28A0092B-C50C-407E-A947-70E740481C1C}">
                <a14:useLocalDpi xmlns:a14="http://schemas.microsoft.com/office/drawing/2010/main" val="0"/>
              </a:ext>
            </a:extLst>
          </a:blip>
          <a:srcRect/>
          <a:stretch>
            <a:fillRect l="-80000" r="-80000"/>
          </a:stretch>
        </a:blipFill>
      </dgm:spPr>
    </dgm:pt>
    <dgm:pt modelId="{D0FF12F1-7713-4768-8A4F-07EF26A0E3E8}" type="pres">
      <dgm:prSet presAssocID="{13E7FE31-FD9A-489E-8694-75E770F767D9}" presName="txShp" presStyleLbl="node1" presStyleIdx="3" presStyleCnt="4" custScaleX="124335" custScaleY="128437" custLinFactNeighborY="-28665">
        <dgm:presLayoutVars>
          <dgm:bulletEnabled val="1"/>
        </dgm:presLayoutVars>
      </dgm:prSet>
      <dgm:spPr/>
      <dgm:t>
        <a:bodyPr/>
        <a:lstStyle/>
        <a:p>
          <a:endParaRPr lang="en-GB"/>
        </a:p>
      </dgm:t>
    </dgm:pt>
  </dgm:ptLst>
  <dgm:cxnLst>
    <dgm:cxn modelId="{193567C7-EA93-4C26-862B-9BAADF6FC711}" type="presOf" srcId="{13E7FE31-FD9A-489E-8694-75E770F767D9}" destId="{D0FF12F1-7713-4768-8A4F-07EF26A0E3E8}" srcOrd="0" destOrd="0" presId="urn:microsoft.com/office/officeart/2005/8/layout/vList3"/>
    <dgm:cxn modelId="{1DEF5DCB-6EE4-47AA-8AA2-8446A04F5A68}" srcId="{60975E2F-487C-46CE-A3D7-2030EEFFEC1F}" destId="{13E7FE31-FD9A-489E-8694-75E770F767D9}" srcOrd="3" destOrd="0" parTransId="{669F28C7-DBC6-4435-90DF-AE2A2C6693C8}" sibTransId="{CCABC920-4C3C-4D94-9633-413EBD75B4D6}"/>
    <dgm:cxn modelId="{B12E0F1D-7BE3-4807-AD44-DC727FA782FF}" type="presOf" srcId="{A326DC8B-42D6-4047-9BDE-1B2BBCA1A6ED}" destId="{DBE4773D-2161-472D-B54A-E2B67EEC2339}" srcOrd="0" destOrd="0" presId="urn:microsoft.com/office/officeart/2005/8/layout/vList3"/>
    <dgm:cxn modelId="{82CD13BB-B925-4A05-AA17-BE6E73F24D74}" type="presOf" srcId="{EF137A8A-DE34-4D82-ADD5-4CC768281C71}" destId="{CA06ABD8-CE2F-439E-BC45-387AC8423EA8}" srcOrd="0" destOrd="0" presId="urn:microsoft.com/office/officeart/2005/8/layout/vList3"/>
    <dgm:cxn modelId="{16658513-0731-465A-B500-39B6883F0657}" type="presOf" srcId="{60975E2F-487C-46CE-A3D7-2030EEFFEC1F}" destId="{5477C4A7-F840-4E0E-9443-1D16E9663B30}" srcOrd="0" destOrd="0" presId="urn:microsoft.com/office/officeart/2005/8/layout/vList3"/>
    <dgm:cxn modelId="{B5E8AFA4-E514-44CB-B610-6D8D9A094B9E}" type="presOf" srcId="{5EAF6899-FE80-4711-BDE8-DD43B28B826E}" destId="{3F530BB3-34BD-4A25-B847-0A7526DFBDEE}" srcOrd="0" destOrd="0" presId="urn:microsoft.com/office/officeart/2005/8/layout/vList3"/>
    <dgm:cxn modelId="{941BD369-0C98-4552-8FFD-009BD42B71A5}" srcId="{60975E2F-487C-46CE-A3D7-2030EEFFEC1F}" destId="{5EAF6899-FE80-4711-BDE8-DD43B28B826E}" srcOrd="0" destOrd="0" parTransId="{5D49EDCB-1935-4FB4-B21B-DE924396D2BA}" sibTransId="{955C293E-671B-465A-ABDB-D5F846978C3F}"/>
    <dgm:cxn modelId="{1A1C18AD-8555-457E-AE5C-F2307662DC3D}" srcId="{60975E2F-487C-46CE-A3D7-2030EEFFEC1F}" destId="{A326DC8B-42D6-4047-9BDE-1B2BBCA1A6ED}" srcOrd="2" destOrd="0" parTransId="{100A1FB1-00D3-4188-8058-1B9C24326916}" sibTransId="{0D29E7E0-7FD3-412D-A342-0265E519B9EC}"/>
    <dgm:cxn modelId="{14921BB1-1E2E-4F88-A5A1-AC1FEEAAF936}" srcId="{60975E2F-487C-46CE-A3D7-2030EEFFEC1F}" destId="{EF137A8A-DE34-4D82-ADD5-4CC768281C71}" srcOrd="1" destOrd="0" parTransId="{F2829386-8DEB-4AA4-BB37-834FC6689616}" sibTransId="{8852172B-D3E2-4AE1-8B5C-BC4E2E8CC8B7}"/>
    <dgm:cxn modelId="{58D25A8E-2978-401C-9949-C4338ED6C491}" type="presParOf" srcId="{5477C4A7-F840-4E0E-9443-1D16E9663B30}" destId="{9421DDC9-4D04-4FBF-AC2B-90423DBEEE9E}" srcOrd="0" destOrd="0" presId="urn:microsoft.com/office/officeart/2005/8/layout/vList3"/>
    <dgm:cxn modelId="{FACD0453-3600-4944-B049-FEA4359540B1}" type="presParOf" srcId="{9421DDC9-4D04-4FBF-AC2B-90423DBEEE9E}" destId="{BF696262-9160-443F-8650-874B29DE497E}" srcOrd="0" destOrd="0" presId="urn:microsoft.com/office/officeart/2005/8/layout/vList3"/>
    <dgm:cxn modelId="{7770C49B-D76E-4C9B-B48F-F33D9A82D878}" type="presParOf" srcId="{9421DDC9-4D04-4FBF-AC2B-90423DBEEE9E}" destId="{3F530BB3-34BD-4A25-B847-0A7526DFBDEE}" srcOrd="1" destOrd="0" presId="urn:microsoft.com/office/officeart/2005/8/layout/vList3"/>
    <dgm:cxn modelId="{D3845075-F914-430E-9E47-3803E70C916B}" type="presParOf" srcId="{5477C4A7-F840-4E0E-9443-1D16E9663B30}" destId="{52B9F40C-FCAD-4D5E-A774-8BA254D47918}" srcOrd="1" destOrd="0" presId="urn:microsoft.com/office/officeart/2005/8/layout/vList3"/>
    <dgm:cxn modelId="{4CAACEEB-B8CE-498C-9238-F5415300E054}" type="presParOf" srcId="{5477C4A7-F840-4E0E-9443-1D16E9663B30}" destId="{83962644-18CE-437F-AE81-FED81E435918}" srcOrd="2" destOrd="0" presId="urn:microsoft.com/office/officeart/2005/8/layout/vList3"/>
    <dgm:cxn modelId="{63422D89-943F-4C66-9AC7-2CFC5761418F}" type="presParOf" srcId="{83962644-18CE-437F-AE81-FED81E435918}" destId="{CF44C06A-D677-4A01-8C1F-250E3BB67652}" srcOrd="0" destOrd="0" presId="urn:microsoft.com/office/officeart/2005/8/layout/vList3"/>
    <dgm:cxn modelId="{71ADC27A-1CCC-4A72-853D-3CF870B0F3FB}" type="presParOf" srcId="{83962644-18CE-437F-AE81-FED81E435918}" destId="{CA06ABD8-CE2F-439E-BC45-387AC8423EA8}" srcOrd="1" destOrd="0" presId="urn:microsoft.com/office/officeart/2005/8/layout/vList3"/>
    <dgm:cxn modelId="{7C47DA38-1895-4487-904D-6A83883916F6}" type="presParOf" srcId="{5477C4A7-F840-4E0E-9443-1D16E9663B30}" destId="{7F19D4C4-157D-4AE6-85FB-D9AC2FD2EA2C}" srcOrd="3" destOrd="0" presId="urn:microsoft.com/office/officeart/2005/8/layout/vList3"/>
    <dgm:cxn modelId="{C96001C8-5762-4FB7-9D25-CBB04596C654}" type="presParOf" srcId="{5477C4A7-F840-4E0E-9443-1D16E9663B30}" destId="{4F91E1BD-AB73-447B-975E-50B5CD508466}" srcOrd="4" destOrd="0" presId="urn:microsoft.com/office/officeart/2005/8/layout/vList3"/>
    <dgm:cxn modelId="{3D5A2A64-FCE1-4117-BE73-89736F2AC4A3}" type="presParOf" srcId="{4F91E1BD-AB73-447B-975E-50B5CD508466}" destId="{4AEE1D26-1AE9-4D40-AE3B-384BA302EE27}" srcOrd="0" destOrd="0" presId="urn:microsoft.com/office/officeart/2005/8/layout/vList3"/>
    <dgm:cxn modelId="{12ED5776-5330-4180-8EA6-51E1440FDB28}" type="presParOf" srcId="{4F91E1BD-AB73-447B-975E-50B5CD508466}" destId="{DBE4773D-2161-472D-B54A-E2B67EEC2339}" srcOrd="1" destOrd="0" presId="urn:microsoft.com/office/officeart/2005/8/layout/vList3"/>
    <dgm:cxn modelId="{6CD6AC3A-4680-456E-A73C-68DFFBE403AC}" type="presParOf" srcId="{5477C4A7-F840-4E0E-9443-1D16E9663B30}" destId="{EFA64205-12BD-4BF8-8444-12F05D5BFCF3}" srcOrd="5" destOrd="0" presId="urn:microsoft.com/office/officeart/2005/8/layout/vList3"/>
    <dgm:cxn modelId="{CB33C49D-3283-4BB6-8E5E-5C1FFA6294C1}" type="presParOf" srcId="{5477C4A7-F840-4E0E-9443-1D16E9663B30}" destId="{0657A314-F717-44CE-9B78-A7AE3A296071}" srcOrd="6" destOrd="0" presId="urn:microsoft.com/office/officeart/2005/8/layout/vList3"/>
    <dgm:cxn modelId="{4DC026EB-1C40-485A-96BF-4F3D0D4991FF}" type="presParOf" srcId="{0657A314-F717-44CE-9B78-A7AE3A296071}" destId="{F6E4D2A9-8596-4951-9AAC-95B1C1D34098}" srcOrd="0" destOrd="0" presId="urn:microsoft.com/office/officeart/2005/8/layout/vList3"/>
    <dgm:cxn modelId="{35E2CDE8-67FA-4779-A443-496275D41BDA}" type="presParOf" srcId="{0657A314-F717-44CE-9B78-A7AE3A296071}" destId="{D0FF12F1-7713-4768-8A4F-07EF26A0E3E8}" srcOrd="1" destOrd="0" presId="urn:microsoft.com/office/officeart/2005/8/layout/vList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530BB3-34BD-4A25-B847-0A7526DFBDEE}">
      <dsp:nvSpPr>
        <dsp:cNvPr id="0" name=""/>
        <dsp:cNvSpPr/>
      </dsp:nvSpPr>
      <dsp:spPr>
        <a:xfrm rot="10800000">
          <a:off x="633884" y="129673"/>
          <a:ext cx="5349062" cy="1083177"/>
        </a:xfrm>
        <a:prstGeom prst="homePlat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1709" tIns="41910" rIns="78232" bIns="41910" numCol="1" spcCol="1270" anchor="ctr" anchorCtr="0">
          <a:noAutofit/>
        </a:bodyPr>
        <a:lstStyle/>
        <a:p>
          <a:pPr lvl="0" algn="l" defTabSz="488950">
            <a:lnSpc>
              <a:spcPct val="90000"/>
            </a:lnSpc>
            <a:spcBef>
              <a:spcPct val="0"/>
            </a:spcBef>
            <a:spcAft>
              <a:spcPct val="35000"/>
            </a:spcAft>
          </a:pPr>
          <a:r>
            <a:rPr lang="en-US" sz="1100" kern="1200" dirty="0"/>
            <a:t>USE OF SPECIALISTS</a:t>
          </a:r>
        </a:p>
        <a:p>
          <a:pPr lvl="0" algn="l" defTabSz="488950">
            <a:lnSpc>
              <a:spcPct val="90000"/>
            </a:lnSpc>
            <a:spcBef>
              <a:spcPct val="0"/>
            </a:spcBef>
            <a:spcAft>
              <a:spcPct val="35000"/>
            </a:spcAft>
          </a:pPr>
          <a:r>
            <a:rPr lang="en-GB" sz="1100" kern="1200" dirty="0"/>
            <a:t>We deployed IT specialists to utilise their expertise to undertake the IT Audit Review.</a:t>
          </a:r>
        </a:p>
      </dsp:txBody>
      <dsp:txXfrm rot="10800000">
        <a:off x="904678" y="129673"/>
        <a:ext cx="5078268" cy="1083177"/>
      </dsp:txXfrm>
    </dsp:sp>
    <dsp:sp modelId="{BF696262-9160-443F-8650-874B29DE497E}">
      <dsp:nvSpPr>
        <dsp:cNvPr id="0" name=""/>
        <dsp:cNvSpPr/>
      </dsp:nvSpPr>
      <dsp:spPr>
        <a:xfrm>
          <a:off x="0" y="0"/>
          <a:ext cx="1341827" cy="1341827"/>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6000" r="-2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A06ABD8-CE2F-439E-BC45-387AC8423EA8}">
      <dsp:nvSpPr>
        <dsp:cNvPr id="0" name=""/>
        <dsp:cNvSpPr/>
      </dsp:nvSpPr>
      <dsp:spPr>
        <a:xfrm rot="10800000">
          <a:off x="633884" y="1596193"/>
          <a:ext cx="5349062" cy="1341827"/>
        </a:xfrm>
        <a:prstGeom prst="homePlate">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1709" tIns="41910" rIns="78232" bIns="41910" numCol="1" spcCol="1270" anchor="ctr" anchorCtr="0">
          <a:noAutofit/>
        </a:bodyPr>
        <a:lstStyle/>
        <a:p>
          <a:pPr lvl="0" algn="l" defTabSz="488950">
            <a:lnSpc>
              <a:spcPct val="90000"/>
            </a:lnSpc>
            <a:spcBef>
              <a:spcPct val="0"/>
            </a:spcBef>
            <a:spcAft>
              <a:spcPct val="35000"/>
            </a:spcAft>
          </a:pPr>
          <a:r>
            <a:rPr lang="en-US" sz="1100" kern="1200" dirty="0"/>
            <a:t>SUPPORT AND NETWORKING</a:t>
          </a:r>
        </a:p>
        <a:p>
          <a:pPr lvl="0" algn="l" defTabSz="488950">
            <a:lnSpc>
              <a:spcPct val="90000"/>
            </a:lnSpc>
            <a:spcBef>
              <a:spcPct val="0"/>
            </a:spcBef>
            <a:spcAft>
              <a:spcPct val="35000"/>
            </a:spcAft>
          </a:pPr>
          <a:r>
            <a:rPr lang="en-US" sz="1100" kern="1200" dirty="0"/>
            <a:t>We particpated in the Corporate Peer Challenge run by LGA providing an independent assessment on the Council's performance. We were interveiwed by the external CPC team to comment on the following five themes: Local Priorites and Outcomes, Organisation and Place Leadership, Governance and Culture, Financial Planning and Management and Capacity Improvement.</a:t>
          </a:r>
        </a:p>
      </dsp:txBody>
      <dsp:txXfrm rot="10800000">
        <a:off x="969341" y="1596193"/>
        <a:ext cx="5013605" cy="1341827"/>
      </dsp:txXfrm>
    </dsp:sp>
    <dsp:sp modelId="{CF44C06A-D677-4A01-8C1F-250E3BB67652}">
      <dsp:nvSpPr>
        <dsp:cNvPr id="0" name=""/>
        <dsp:cNvSpPr/>
      </dsp:nvSpPr>
      <dsp:spPr>
        <a:xfrm>
          <a:off x="0" y="1594932"/>
          <a:ext cx="1341827" cy="1341827"/>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6000" r="-2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BE4773D-2161-472D-B54A-E2B67EEC2339}">
      <dsp:nvSpPr>
        <dsp:cNvPr id="0" name=""/>
        <dsp:cNvSpPr/>
      </dsp:nvSpPr>
      <dsp:spPr>
        <a:xfrm rot="10800000">
          <a:off x="633884" y="3210355"/>
          <a:ext cx="5349062" cy="1341827"/>
        </a:xfrm>
        <a:prstGeom prst="homePlate">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1709" tIns="41910" rIns="78232" bIns="41910" numCol="1" spcCol="1270" anchor="ctr" anchorCtr="0">
          <a:noAutofit/>
        </a:bodyPr>
        <a:lstStyle/>
        <a:p>
          <a:pPr lvl="0" algn="l" defTabSz="488950">
            <a:lnSpc>
              <a:spcPct val="90000"/>
            </a:lnSpc>
            <a:spcBef>
              <a:spcPct val="0"/>
            </a:spcBef>
            <a:spcAft>
              <a:spcPct val="35000"/>
            </a:spcAft>
          </a:pPr>
          <a:r>
            <a:rPr lang="en-US" sz="1100" kern="1200" dirty="0"/>
            <a:t>BENCHMARKING AND BEST PRACTICE</a:t>
          </a:r>
        </a:p>
        <a:p>
          <a:pPr lvl="0" algn="l" defTabSz="488950">
            <a:lnSpc>
              <a:spcPct val="90000"/>
            </a:lnSpc>
            <a:spcBef>
              <a:spcPct val="0"/>
            </a:spcBef>
            <a:spcAft>
              <a:spcPct val="35000"/>
            </a:spcAft>
          </a:pPr>
          <a:r>
            <a:rPr lang="en-US" sz="1100" kern="1200" dirty="0"/>
            <a:t>We undertook an Income Generation audit review and benchmarked the controls and practices to other Councils with similar arrangements and fed these back to the Council.</a:t>
          </a:r>
        </a:p>
      </dsp:txBody>
      <dsp:txXfrm rot="10800000">
        <a:off x="969341" y="3210355"/>
        <a:ext cx="5013605" cy="1341827"/>
      </dsp:txXfrm>
    </dsp:sp>
    <dsp:sp modelId="{4AEE1D26-1AE9-4D40-AE3B-384BA302EE27}">
      <dsp:nvSpPr>
        <dsp:cNvPr id="0" name=""/>
        <dsp:cNvSpPr/>
      </dsp:nvSpPr>
      <dsp:spPr>
        <a:xfrm>
          <a:off x="0" y="3209093"/>
          <a:ext cx="1341827" cy="1341827"/>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59000" r="-5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530BB3-34BD-4A25-B847-0A7526DFBDEE}">
      <dsp:nvSpPr>
        <dsp:cNvPr id="0" name=""/>
        <dsp:cNvSpPr/>
      </dsp:nvSpPr>
      <dsp:spPr>
        <a:xfrm rot="10800000">
          <a:off x="560158" y="1965"/>
          <a:ext cx="5349062" cy="1010603"/>
        </a:xfrm>
        <a:prstGeom prst="homePlat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5648" tIns="41910" rIns="78232" bIns="41910" numCol="1" spcCol="1270" anchor="ctr" anchorCtr="0">
          <a:noAutofit/>
        </a:bodyPr>
        <a:lstStyle/>
        <a:p>
          <a:pPr lvl="0" algn="l" defTabSz="488950">
            <a:lnSpc>
              <a:spcPct val="90000"/>
            </a:lnSpc>
            <a:spcBef>
              <a:spcPct val="0"/>
            </a:spcBef>
            <a:spcAft>
              <a:spcPct val="35000"/>
            </a:spcAft>
          </a:pPr>
          <a:r>
            <a:rPr lang="en-US" sz="1100" kern="1200" dirty="0"/>
            <a:t>PEOPLE</a:t>
          </a:r>
        </a:p>
        <a:p>
          <a:pPr lvl="0" algn="l" defTabSz="488950">
            <a:lnSpc>
              <a:spcPct val="90000"/>
            </a:lnSpc>
            <a:spcBef>
              <a:spcPct val="0"/>
            </a:spcBef>
            <a:spcAft>
              <a:spcPct val="35000"/>
            </a:spcAft>
          </a:pPr>
          <a:r>
            <a:rPr lang="en-US" sz="1100" kern="1200" dirty="0"/>
            <a:t>The Council welcomed our internal audits and provided us with strong levels of time and support during our reviews. We found in some audits that KPI reporting was low, particularly for Enforcement Restructure and Change Programme.</a:t>
          </a:r>
        </a:p>
      </dsp:txBody>
      <dsp:txXfrm rot="10800000">
        <a:off x="812809" y="1965"/>
        <a:ext cx="5096411" cy="1010603"/>
      </dsp:txXfrm>
    </dsp:sp>
    <dsp:sp modelId="{BF696262-9160-443F-8650-874B29DE497E}">
      <dsp:nvSpPr>
        <dsp:cNvPr id="0" name=""/>
        <dsp:cNvSpPr/>
      </dsp:nvSpPr>
      <dsp:spPr>
        <a:xfrm>
          <a:off x="16787" y="1015"/>
          <a:ext cx="1010603" cy="1010603"/>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6000" r="-2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A06ABD8-CE2F-439E-BC45-387AC8423EA8}">
      <dsp:nvSpPr>
        <dsp:cNvPr id="0" name=""/>
        <dsp:cNvSpPr/>
      </dsp:nvSpPr>
      <dsp:spPr>
        <a:xfrm rot="10800000">
          <a:off x="560158" y="1203884"/>
          <a:ext cx="5349062" cy="1010603"/>
        </a:xfrm>
        <a:prstGeom prst="homePlate">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5648" tIns="41910" rIns="78232" bIns="41910" numCol="1" spcCol="1270" anchor="ctr" anchorCtr="0">
          <a:noAutofit/>
        </a:bodyPr>
        <a:lstStyle/>
        <a:p>
          <a:pPr lvl="0" algn="l" defTabSz="488950">
            <a:lnSpc>
              <a:spcPct val="90000"/>
            </a:lnSpc>
            <a:spcBef>
              <a:spcPct val="0"/>
            </a:spcBef>
            <a:spcAft>
              <a:spcPct val="35000"/>
            </a:spcAft>
          </a:pPr>
          <a:r>
            <a:rPr lang="en-US" sz="1100" kern="1200" dirty="0"/>
            <a:t>GOVERNANCE &amp; STRUCTURES</a:t>
          </a:r>
        </a:p>
        <a:p>
          <a:pPr lvl="0" algn="l" defTabSz="488950">
            <a:lnSpc>
              <a:spcPct val="90000"/>
            </a:lnSpc>
            <a:spcBef>
              <a:spcPct val="0"/>
            </a:spcBef>
            <a:spcAft>
              <a:spcPct val="35000"/>
            </a:spcAft>
          </a:pPr>
          <a:r>
            <a:rPr lang="en-US" sz="1100" kern="1200" dirty="0"/>
            <a:t>Monitoring and governance processes were robust and strong team structures were identified within several of our reviews, including Sickness Absence &amp; Management, Change Programme and Car Parking.</a:t>
          </a:r>
        </a:p>
      </dsp:txBody>
      <dsp:txXfrm rot="10800000">
        <a:off x="812809" y="1203884"/>
        <a:ext cx="5096411" cy="1010603"/>
      </dsp:txXfrm>
    </dsp:sp>
    <dsp:sp modelId="{CF44C06A-D677-4A01-8C1F-250E3BB67652}">
      <dsp:nvSpPr>
        <dsp:cNvPr id="0" name=""/>
        <dsp:cNvSpPr/>
      </dsp:nvSpPr>
      <dsp:spPr>
        <a:xfrm>
          <a:off x="16787" y="1202934"/>
          <a:ext cx="1010603" cy="1010603"/>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6000" r="-2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BE4773D-2161-472D-B54A-E2B67EEC2339}">
      <dsp:nvSpPr>
        <dsp:cNvPr id="0" name=""/>
        <dsp:cNvSpPr/>
      </dsp:nvSpPr>
      <dsp:spPr>
        <a:xfrm rot="10800000">
          <a:off x="560158" y="2419597"/>
          <a:ext cx="5349062" cy="1010603"/>
        </a:xfrm>
        <a:prstGeom prst="homePlate">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5648" tIns="41910" rIns="78232" bIns="41910" numCol="1" spcCol="1270" anchor="ctr" anchorCtr="0">
          <a:noAutofit/>
        </a:bodyPr>
        <a:lstStyle/>
        <a:p>
          <a:pPr lvl="0" algn="l" defTabSz="488950">
            <a:lnSpc>
              <a:spcPct val="90000"/>
            </a:lnSpc>
            <a:spcBef>
              <a:spcPct val="0"/>
            </a:spcBef>
            <a:spcAft>
              <a:spcPct val="35000"/>
            </a:spcAft>
          </a:pPr>
          <a:r>
            <a:rPr lang="en-US" sz="1100" kern="1200" dirty="0"/>
            <a:t>POLICIES &amp; PROCEDURES</a:t>
          </a:r>
        </a:p>
        <a:p>
          <a:pPr lvl="0" algn="l" defTabSz="488950">
            <a:lnSpc>
              <a:spcPct val="90000"/>
            </a:lnSpc>
            <a:spcBef>
              <a:spcPct val="0"/>
            </a:spcBef>
            <a:spcAft>
              <a:spcPct val="35000"/>
            </a:spcAft>
          </a:pPr>
          <a:r>
            <a:rPr lang="en-US" sz="1100" kern="1200" dirty="0"/>
            <a:t>Policies and procedures were in place and were subject to approval throughout service areas within the Council. </a:t>
          </a:r>
        </a:p>
      </dsp:txBody>
      <dsp:txXfrm rot="10800000">
        <a:off x="812809" y="2419597"/>
        <a:ext cx="5096411" cy="1010603"/>
      </dsp:txXfrm>
    </dsp:sp>
    <dsp:sp modelId="{4AEE1D26-1AE9-4D40-AE3B-384BA302EE27}">
      <dsp:nvSpPr>
        <dsp:cNvPr id="0" name=""/>
        <dsp:cNvSpPr/>
      </dsp:nvSpPr>
      <dsp:spPr>
        <a:xfrm>
          <a:off x="16787" y="2418647"/>
          <a:ext cx="1010603" cy="1010603"/>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59000" r="-5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0FF12F1-7713-4768-8A4F-07EF26A0E3E8}">
      <dsp:nvSpPr>
        <dsp:cNvPr id="0" name=""/>
        <dsp:cNvSpPr/>
      </dsp:nvSpPr>
      <dsp:spPr>
        <a:xfrm rot="10800000">
          <a:off x="560158" y="3649105"/>
          <a:ext cx="5349062" cy="1297989"/>
        </a:xfrm>
        <a:prstGeom prst="homePlat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5648" tIns="41910" rIns="78232" bIns="41910" numCol="1" spcCol="1270" anchor="ctr" anchorCtr="0">
          <a:noAutofit/>
        </a:bodyPr>
        <a:lstStyle/>
        <a:p>
          <a:pPr lvl="0" algn="l" defTabSz="488950">
            <a:lnSpc>
              <a:spcPct val="90000"/>
            </a:lnSpc>
            <a:spcBef>
              <a:spcPct val="0"/>
            </a:spcBef>
            <a:spcAft>
              <a:spcPct val="35000"/>
            </a:spcAft>
          </a:pPr>
          <a:r>
            <a:rPr lang="en-US" sz="1100" kern="1200" dirty="0"/>
            <a:t>FOLLOW UP</a:t>
          </a:r>
        </a:p>
        <a:p>
          <a:pPr lvl="0" algn="l" defTabSz="488950">
            <a:lnSpc>
              <a:spcPct val="90000"/>
            </a:lnSpc>
            <a:spcBef>
              <a:spcPct val="0"/>
            </a:spcBef>
            <a:spcAft>
              <a:spcPct val="35000"/>
            </a:spcAft>
          </a:pPr>
          <a:r>
            <a:rPr lang="en-US" sz="1100" kern="1200" dirty="0"/>
            <a:t>We followed up on all recommendations due in the year and reported these to the Audit Committee. We worked with ODG to arrange a process of senior management inclusion in the follow up process to improve the engagement from managers. The implementation of recommendations has significantly improved since 2017 -18.</a:t>
          </a:r>
        </a:p>
      </dsp:txBody>
      <dsp:txXfrm rot="10800000">
        <a:off x="884655" y="3649105"/>
        <a:ext cx="5024565" cy="1297989"/>
      </dsp:txXfrm>
    </dsp:sp>
    <dsp:sp modelId="{F6E4D2A9-8596-4951-9AAC-95B1C1D34098}">
      <dsp:nvSpPr>
        <dsp:cNvPr id="0" name=""/>
        <dsp:cNvSpPr/>
      </dsp:nvSpPr>
      <dsp:spPr>
        <a:xfrm>
          <a:off x="16787" y="3791848"/>
          <a:ext cx="1010603" cy="1010603"/>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80000" r="-8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16565F91B294F2B944B1F6856396FEC"/>
        <w:category>
          <w:name w:val="General"/>
          <w:gallery w:val="placeholder"/>
        </w:category>
        <w:types>
          <w:type w:val="bbPlcHdr"/>
        </w:types>
        <w:behaviors>
          <w:behavior w:val="content"/>
        </w:behaviors>
        <w:guid w:val="{3149862B-B632-4BBE-BA80-B2DC813AF0F0}"/>
      </w:docPartPr>
      <w:docPartBody>
        <w:p w:rsidR="001104BA" w:rsidRDefault="00393DF5" w:rsidP="00393DF5">
          <w:pPr>
            <w:pStyle w:val="716565F91B294F2B944B1F6856396FEC"/>
          </w:pPr>
          <w:r>
            <w:rPr>
              <w:rStyle w:val="PlaceholderText"/>
            </w:rPr>
            <w:t>Enter any content that you want to repeat, including other content controls. You can also insert this control around table rows in order to repeat parts of a table.</w:t>
          </w:r>
        </w:p>
      </w:docPartBody>
    </w:docPart>
    <w:docPart>
      <w:docPartPr>
        <w:name w:val="1C4C6A8BA4F64291A414DA79A4267802"/>
        <w:category>
          <w:name w:val="General"/>
          <w:gallery w:val="placeholder"/>
        </w:category>
        <w:types>
          <w:type w:val="bbPlcHdr"/>
        </w:types>
        <w:behaviors>
          <w:behavior w:val="content"/>
        </w:behaviors>
        <w:guid w:val="{AA19287A-6DBD-4ADD-9406-38D8499E563A}"/>
      </w:docPartPr>
      <w:docPartBody>
        <w:p w:rsidR="001104BA" w:rsidRDefault="00393DF5" w:rsidP="00393DF5">
          <w:pPr>
            <w:pStyle w:val="1C4C6A8BA4F64291A414DA79A4267802"/>
          </w:pPr>
          <w:r>
            <w:rPr>
              <w:rStyle w:val="PlaceholderText"/>
            </w:rPr>
            <w:t>Enter any content that you want to repeat, including other content controls. You can also insert this control around table rows in order to repeat parts of a table.</w:t>
          </w:r>
        </w:p>
      </w:docPartBody>
    </w:docPart>
    <w:docPart>
      <w:docPartPr>
        <w:name w:val="7DD3392AD3234BE6BE411AF70BBC69E7"/>
        <w:category>
          <w:name w:val="General"/>
          <w:gallery w:val="placeholder"/>
        </w:category>
        <w:types>
          <w:type w:val="bbPlcHdr"/>
        </w:types>
        <w:behaviors>
          <w:behavior w:val="content"/>
        </w:behaviors>
        <w:guid w:val="{6C9A1A97-B21D-4F4E-8B9A-ECA62372249D}"/>
      </w:docPartPr>
      <w:docPartBody>
        <w:p w:rsidR="001104BA" w:rsidRDefault="00393DF5" w:rsidP="00393DF5">
          <w:pPr>
            <w:pStyle w:val="7DD3392AD3234BE6BE411AF70BBC69E7"/>
          </w:pPr>
          <w:r>
            <w:rPr>
              <w:rStyle w:val="PlaceholderText"/>
            </w:rPr>
            <w:t>Enter any content that you want to repeat, including other content controls. You can also insert this control around table rows in order to repeat parts of a table.</w:t>
          </w:r>
        </w:p>
      </w:docPartBody>
    </w:docPart>
    <w:docPart>
      <w:docPartPr>
        <w:name w:val="90ED10F3CBA4424D9E24FB6BDFF033E1"/>
        <w:category>
          <w:name w:val="General"/>
          <w:gallery w:val="placeholder"/>
        </w:category>
        <w:types>
          <w:type w:val="bbPlcHdr"/>
        </w:types>
        <w:behaviors>
          <w:behavior w:val="content"/>
        </w:behaviors>
        <w:guid w:val="{12C0223B-93AD-4EBF-A169-1FF910838A06}"/>
      </w:docPartPr>
      <w:docPartBody>
        <w:p w:rsidR="001104BA" w:rsidRDefault="00393DF5" w:rsidP="00393DF5">
          <w:pPr>
            <w:pStyle w:val="90ED10F3CBA4424D9E24FB6BDFF033E1"/>
          </w:pPr>
          <w:r>
            <w:rPr>
              <w:rStyle w:val="PlaceholderText"/>
            </w:rPr>
            <w:t>Enter any content that you want to repeat, including other content controls. You can also insert this control around table rows in order to repeat parts of a table.</w:t>
          </w:r>
        </w:p>
      </w:docPartBody>
    </w:docPart>
    <w:docPart>
      <w:docPartPr>
        <w:name w:val="C14133CB679448C6B6ADD1C44F76AFF8"/>
        <w:category>
          <w:name w:val="General"/>
          <w:gallery w:val="placeholder"/>
        </w:category>
        <w:types>
          <w:type w:val="bbPlcHdr"/>
        </w:types>
        <w:behaviors>
          <w:behavior w:val="content"/>
        </w:behaviors>
        <w:guid w:val="{6C981433-348C-4A0D-9813-09FBFECE08AD}"/>
      </w:docPartPr>
      <w:docPartBody>
        <w:p w:rsidR="001104BA" w:rsidRDefault="00393DF5" w:rsidP="00393DF5">
          <w:pPr>
            <w:pStyle w:val="C14133CB679448C6B6ADD1C44F76AFF8"/>
          </w:pPr>
          <w:r>
            <w:rPr>
              <w:rStyle w:val="PlaceholderText"/>
            </w:rPr>
            <w:t>Enter any content that you want to repeat, including other content controls. You can also insert this control around table rows in order to repeat parts of a table.</w:t>
          </w:r>
        </w:p>
      </w:docPartBody>
    </w:docPart>
    <w:docPart>
      <w:docPartPr>
        <w:name w:val="AF9C3427A2034E328209E3A4358542F7"/>
        <w:category>
          <w:name w:val="General"/>
          <w:gallery w:val="placeholder"/>
        </w:category>
        <w:types>
          <w:type w:val="bbPlcHdr"/>
        </w:types>
        <w:behaviors>
          <w:behavior w:val="content"/>
        </w:behaviors>
        <w:guid w:val="{F79F28D7-5316-4BDE-A137-7D5CEAA77656}"/>
      </w:docPartPr>
      <w:docPartBody>
        <w:p w:rsidR="001104BA" w:rsidRDefault="00393DF5" w:rsidP="00393DF5">
          <w:pPr>
            <w:pStyle w:val="AF9C3427A2034E328209E3A4358542F7"/>
          </w:pPr>
          <w:r>
            <w:rPr>
              <w:rStyle w:val="PlaceholderText"/>
            </w:rPr>
            <w:t>Enter any content that you want to repeat, including other content controls. You can also insert this control around table rows in order to repeat parts of a table.</w:t>
          </w:r>
        </w:p>
      </w:docPartBody>
    </w:docPart>
    <w:docPart>
      <w:docPartPr>
        <w:name w:val="303A7B4FB0104298BBB43113A2A38A07"/>
        <w:category>
          <w:name w:val="General"/>
          <w:gallery w:val="placeholder"/>
        </w:category>
        <w:types>
          <w:type w:val="bbPlcHdr"/>
        </w:types>
        <w:behaviors>
          <w:behavior w:val="content"/>
        </w:behaviors>
        <w:guid w:val="{615428D2-D2CB-4AD1-9517-03A478EE6065}"/>
      </w:docPartPr>
      <w:docPartBody>
        <w:p w:rsidR="001104BA" w:rsidRDefault="00393DF5" w:rsidP="00393DF5">
          <w:pPr>
            <w:pStyle w:val="303A7B4FB0104298BBB43113A2A38A07"/>
          </w:pPr>
          <w:r>
            <w:rPr>
              <w:rStyle w:val="PlaceholderText"/>
            </w:rPr>
            <w:t>Enter any content that you want to repeat, including other content controls. You can also insert this control around table rows in order to repeat parts of a table.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altName w:val="Webdings"/>
    <w:panose1 w:val="05030102010509060703"/>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DF5"/>
    <w:rsid w:val="001104BA"/>
    <w:rsid w:val="00393DF5"/>
    <w:rsid w:val="00E76D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3DF5"/>
  </w:style>
  <w:style w:type="paragraph" w:customStyle="1" w:styleId="64DE0593A2444C55B12AD7DE8FB90DEC">
    <w:name w:val="64DE0593A2444C55B12AD7DE8FB90DEC"/>
    <w:rsid w:val="00393DF5"/>
  </w:style>
  <w:style w:type="paragraph" w:customStyle="1" w:styleId="4AF334AEBE8240309CFBA01C72BB7754">
    <w:name w:val="4AF334AEBE8240309CFBA01C72BB7754"/>
    <w:rsid w:val="00393DF5"/>
  </w:style>
  <w:style w:type="paragraph" w:customStyle="1" w:styleId="BF03912FC1664E31B806619706EBEF19">
    <w:name w:val="BF03912FC1664E31B806619706EBEF19"/>
    <w:rsid w:val="00393DF5"/>
  </w:style>
  <w:style w:type="paragraph" w:customStyle="1" w:styleId="4A2208E2329745868B738EE40C6B3409">
    <w:name w:val="4A2208E2329745868B738EE40C6B3409"/>
    <w:rsid w:val="00393DF5"/>
  </w:style>
  <w:style w:type="paragraph" w:customStyle="1" w:styleId="589ABC8F3F224E689D2246D7119A2695">
    <w:name w:val="589ABC8F3F224E689D2246D7119A2695"/>
    <w:rsid w:val="00393DF5"/>
  </w:style>
  <w:style w:type="paragraph" w:customStyle="1" w:styleId="0A8503DDF38D4E64A7A673AF3D893ABC">
    <w:name w:val="0A8503DDF38D4E64A7A673AF3D893ABC"/>
    <w:rsid w:val="00393DF5"/>
  </w:style>
  <w:style w:type="paragraph" w:customStyle="1" w:styleId="F1C0121CE57B4C58B6672DB9C5F8EC06">
    <w:name w:val="F1C0121CE57B4C58B6672DB9C5F8EC06"/>
    <w:rsid w:val="00393DF5"/>
  </w:style>
  <w:style w:type="paragraph" w:customStyle="1" w:styleId="716565F91B294F2B944B1F6856396FEC">
    <w:name w:val="716565F91B294F2B944B1F6856396FEC"/>
    <w:rsid w:val="00393DF5"/>
  </w:style>
  <w:style w:type="paragraph" w:customStyle="1" w:styleId="1C4C6A8BA4F64291A414DA79A4267802">
    <w:name w:val="1C4C6A8BA4F64291A414DA79A4267802"/>
    <w:rsid w:val="00393DF5"/>
  </w:style>
  <w:style w:type="paragraph" w:customStyle="1" w:styleId="7DD3392AD3234BE6BE411AF70BBC69E7">
    <w:name w:val="7DD3392AD3234BE6BE411AF70BBC69E7"/>
    <w:rsid w:val="00393DF5"/>
  </w:style>
  <w:style w:type="paragraph" w:customStyle="1" w:styleId="90ED10F3CBA4424D9E24FB6BDFF033E1">
    <w:name w:val="90ED10F3CBA4424D9E24FB6BDFF033E1"/>
    <w:rsid w:val="00393DF5"/>
  </w:style>
  <w:style w:type="paragraph" w:customStyle="1" w:styleId="C14133CB679448C6B6ADD1C44F76AFF8">
    <w:name w:val="C14133CB679448C6B6ADD1C44F76AFF8"/>
    <w:rsid w:val="00393DF5"/>
  </w:style>
  <w:style w:type="paragraph" w:customStyle="1" w:styleId="AF9C3427A2034E328209E3A4358542F7">
    <w:name w:val="AF9C3427A2034E328209E3A4358542F7"/>
    <w:rsid w:val="00393DF5"/>
  </w:style>
  <w:style w:type="paragraph" w:customStyle="1" w:styleId="303A7B4FB0104298BBB43113A2A38A07">
    <w:name w:val="303A7B4FB0104298BBB43113A2A38A07"/>
    <w:rsid w:val="00393D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BDO">
  <a:themeElements>
    <a:clrScheme name="BDO Word/Excel">
      <a:dk1>
        <a:sysClr val="windowText" lastClr="000000"/>
      </a:dk1>
      <a:lt1>
        <a:sysClr val="window" lastClr="FFFFFF"/>
      </a:lt1>
      <a:dk2>
        <a:srgbClr val="786860"/>
      </a:dk2>
      <a:lt2>
        <a:srgbClr val="EEE8E5"/>
      </a:lt2>
      <a:accent1>
        <a:srgbClr val="ED1A3B"/>
      </a:accent1>
      <a:accent2>
        <a:srgbClr val="2EAFA4"/>
      </a:accent2>
      <a:accent3>
        <a:srgbClr val="62CAE3"/>
      </a:accent3>
      <a:accent4>
        <a:srgbClr val="EE9024"/>
      </a:accent4>
      <a:accent5>
        <a:srgbClr val="D1108C"/>
      </a:accent5>
      <a:accent6>
        <a:srgbClr val="98002E"/>
      </a:accent6>
      <a:hlink>
        <a:srgbClr val="ED1A3B"/>
      </a:hlink>
      <a:folHlink>
        <a:srgbClr val="22409A"/>
      </a:folHlink>
    </a:clrScheme>
    <a:fontScheme name="BDO">
      <a:majorFont>
        <a:latin typeface="Trebuchet MS"/>
        <a:ea typeface=""/>
        <a:cs typeface=""/>
      </a:majorFont>
      <a:minorFont>
        <a:latin typeface="Trebuchet MS"/>
        <a:ea typeface=""/>
        <a:cs typeface=""/>
      </a:minorFont>
    </a:fontScheme>
    <a:fmtScheme name="BDO">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43D76-C87E-4E65-8AC1-07B28F4E1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840126F</Template>
  <TotalTime>1</TotalTime>
  <Pages>22</Pages>
  <Words>4461</Words>
  <Characters>25431</Characters>
  <Application>Microsoft Office Word</Application>
  <DocSecurity>4</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BDO LLP</Company>
  <LinksUpToDate>false</LinksUpToDate>
  <CharactersWithSpaces>29833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Baker</dc:creator>
  <cp:keywords/>
  <dc:description/>
  <cp:lastModifiedBy>TYRELL Lucy</cp:lastModifiedBy>
  <cp:revision>2</cp:revision>
  <cp:lastPrinted>2018-10-30T14:46:00Z</cp:lastPrinted>
  <dcterms:created xsi:type="dcterms:W3CDTF">2023-07-18T14:14:00Z</dcterms:created>
  <dcterms:modified xsi:type="dcterms:W3CDTF">2023-07-18T14:14:00Z</dcterms:modified>
</cp:coreProperties>
</file>